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7" w:rsidRPr="005833CA" w:rsidRDefault="00D70617" w:rsidP="006C7260">
      <w:pPr>
        <w:pStyle w:val="3"/>
        <w:jc w:val="center"/>
        <w:rPr>
          <w:rFonts w:ascii="Times New Roman" w:hAnsi="Times New Roman"/>
          <w:sz w:val="28"/>
          <w:szCs w:val="28"/>
        </w:rPr>
      </w:pPr>
      <w:bookmarkStart w:id="0" w:name="_Toc368954408"/>
      <w:bookmarkStart w:id="1" w:name="_Toc447747547"/>
      <w:r>
        <w:rPr>
          <w:rFonts w:ascii="Times New Roman" w:hAnsi="Times New Roman"/>
          <w:sz w:val="28"/>
          <w:szCs w:val="28"/>
        </w:rPr>
        <w:t xml:space="preserve">Справка об организации </w:t>
      </w:r>
      <w:r w:rsidRPr="00CE7036">
        <w:rPr>
          <w:rFonts w:ascii="Times New Roman" w:hAnsi="Times New Roman"/>
          <w:sz w:val="28"/>
          <w:szCs w:val="28"/>
        </w:rPr>
        <w:t>мероприятий по борьбе с коррупцией</w:t>
      </w:r>
      <w:bookmarkEnd w:id="0"/>
      <w:bookmarkEnd w:id="1"/>
      <w:r w:rsidR="005833CA">
        <w:rPr>
          <w:rFonts w:ascii="Times New Roman" w:hAnsi="Times New Roman"/>
          <w:sz w:val="28"/>
          <w:szCs w:val="28"/>
        </w:rPr>
        <w:t xml:space="preserve"> за </w:t>
      </w:r>
      <w:r w:rsidR="005833CA">
        <w:rPr>
          <w:rFonts w:ascii="Times New Roman" w:hAnsi="Times New Roman"/>
          <w:sz w:val="28"/>
          <w:szCs w:val="28"/>
          <w:lang w:val="en-US"/>
        </w:rPr>
        <w:t>I</w:t>
      </w:r>
      <w:r w:rsidR="005833CA">
        <w:rPr>
          <w:rFonts w:ascii="Times New Roman" w:hAnsi="Times New Roman"/>
          <w:sz w:val="28"/>
          <w:szCs w:val="28"/>
        </w:rPr>
        <w:t xml:space="preserve"> полугодие 2023 года</w:t>
      </w:r>
    </w:p>
    <w:p w:rsidR="00E76B1E" w:rsidRDefault="00E76B1E"/>
    <w:p w:rsidR="00D70617" w:rsidRDefault="002B60A0" w:rsidP="006C7260">
      <w:pPr>
        <w:spacing w:line="360" w:lineRule="auto"/>
        <w:ind w:firstLine="709"/>
        <w:contextualSpacing/>
        <w:jc w:val="both"/>
        <w:rPr>
          <w:rFonts w:ascii="Times New Roman" w:hAnsi="Times New Roman" w:cs="Times New Roman"/>
          <w:sz w:val="28"/>
          <w:szCs w:val="28"/>
        </w:rPr>
      </w:pPr>
      <w:proofErr w:type="gramStart"/>
      <w:r w:rsidRPr="002B60A0">
        <w:rPr>
          <w:rFonts w:ascii="Times New Roman" w:hAnsi="Times New Roman" w:cs="Times New Roman"/>
          <w:sz w:val="28"/>
          <w:szCs w:val="28"/>
        </w:rPr>
        <w:t>В рамках</w:t>
      </w:r>
      <w:r w:rsidRPr="00587337">
        <w:rPr>
          <w:bCs/>
          <w:sz w:val="28"/>
          <w:szCs w:val="28"/>
        </w:rPr>
        <w:t xml:space="preserve"> </w:t>
      </w:r>
      <w:r w:rsidR="006C7260" w:rsidRPr="006C7260">
        <w:rPr>
          <w:rFonts w:ascii="Times New Roman" w:hAnsi="Times New Roman" w:cs="Times New Roman"/>
          <w:sz w:val="28"/>
          <w:szCs w:val="28"/>
        </w:rPr>
        <w:t xml:space="preserve">реализации Указа Президента Российской Федерации от 16.08.2021 № 478 «О национальном плане противодействия коррупции на 2021 - 2024 годы», а также приказа Роскомнадзора от 04.02.2022 №  29 «Об утверждении Плана Федеральной службы по надзору в сфере связи, информационных технологий и массовых коммуникаций по противодействию коррупции на 2021 - 2024 годы» (в ред. </w:t>
      </w:r>
      <w:hyperlink r:id="rId4" w:history="1">
        <w:r w:rsidR="006C7260" w:rsidRPr="006C7260">
          <w:rPr>
            <w:rFonts w:ascii="Times New Roman" w:hAnsi="Times New Roman" w:cs="Times New Roman"/>
            <w:sz w:val="28"/>
            <w:szCs w:val="28"/>
          </w:rPr>
          <w:t>Приказа</w:t>
        </w:r>
      </w:hyperlink>
      <w:r w:rsidR="006C7260" w:rsidRPr="006C7260">
        <w:rPr>
          <w:rFonts w:ascii="Times New Roman" w:hAnsi="Times New Roman" w:cs="Times New Roman"/>
          <w:sz w:val="28"/>
          <w:szCs w:val="28"/>
        </w:rPr>
        <w:t xml:space="preserve"> Роскомнадзора от 05.05.2022 </w:t>
      </w:r>
      <w:r w:rsidR="006C7260">
        <w:rPr>
          <w:rFonts w:ascii="Times New Roman" w:hAnsi="Times New Roman" w:cs="Times New Roman"/>
          <w:sz w:val="28"/>
          <w:szCs w:val="28"/>
        </w:rPr>
        <w:t xml:space="preserve"> </w:t>
      </w:r>
      <w:r w:rsidR="006C7260" w:rsidRPr="006C7260">
        <w:rPr>
          <w:rFonts w:ascii="Times New Roman" w:hAnsi="Times New Roman" w:cs="Times New Roman"/>
          <w:sz w:val="28"/>
          <w:szCs w:val="28"/>
        </w:rPr>
        <w:t>№ 87)</w:t>
      </w:r>
      <w:r w:rsidR="007B11CD">
        <w:rPr>
          <w:rFonts w:ascii="Times New Roman" w:hAnsi="Times New Roman" w:cs="Times New Roman"/>
          <w:sz w:val="28"/>
          <w:szCs w:val="28"/>
        </w:rPr>
        <w:t xml:space="preserve"> </w:t>
      </w:r>
      <w:r w:rsidR="006C7260">
        <w:rPr>
          <w:rFonts w:ascii="Times New Roman" w:hAnsi="Times New Roman" w:cs="Times New Roman"/>
          <w:sz w:val="28"/>
          <w:szCs w:val="28"/>
        </w:rPr>
        <w:t xml:space="preserve"> </w:t>
      </w:r>
      <w:r w:rsidR="00D70617" w:rsidRPr="006C7260">
        <w:rPr>
          <w:rFonts w:ascii="Times New Roman" w:hAnsi="Times New Roman" w:cs="Times New Roman"/>
          <w:sz w:val="28"/>
          <w:szCs w:val="28"/>
        </w:rPr>
        <w:t>приказом Управления</w:t>
      </w:r>
      <w:r w:rsidR="006C7260">
        <w:rPr>
          <w:rFonts w:ascii="Times New Roman" w:hAnsi="Times New Roman" w:cs="Times New Roman"/>
          <w:sz w:val="28"/>
          <w:szCs w:val="28"/>
        </w:rPr>
        <w:t xml:space="preserve"> Роскомнадзора по Саратовской</w:t>
      </w:r>
      <w:proofErr w:type="gramEnd"/>
      <w:r w:rsidR="006C7260">
        <w:rPr>
          <w:rFonts w:ascii="Times New Roman" w:hAnsi="Times New Roman" w:cs="Times New Roman"/>
          <w:sz w:val="28"/>
          <w:szCs w:val="28"/>
        </w:rPr>
        <w:t xml:space="preserve"> области от 28</w:t>
      </w:r>
      <w:r w:rsidR="00D70617" w:rsidRPr="006C7260">
        <w:rPr>
          <w:rFonts w:ascii="Times New Roman" w:hAnsi="Times New Roman" w:cs="Times New Roman"/>
          <w:sz w:val="28"/>
          <w:szCs w:val="28"/>
        </w:rPr>
        <w:t xml:space="preserve"> </w:t>
      </w:r>
      <w:r w:rsidR="006C7260">
        <w:rPr>
          <w:rFonts w:ascii="Times New Roman" w:hAnsi="Times New Roman" w:cs="Times New Roman"/>
          <w:sz w:val="28"/>
          <w:szCs w:val="28"/>
        </w:rPr>
        <w:t>февраля</w:t>
      </w:r>
      <w:r w:rsidR="00D70617" w:rsidRPr="006C7260">
        <w:rPr>
          <w:rFonts w:ascii="Times New Roman" w:hAnsi="Times New Roman" w:cs="Times New Roman"/>
          <w:sz w:val="28"/>
          <w:szCs w:val="28"/>
        </w:rPr>
        <w:t xml:space="preserve"> </w:t>
      </w:r>
      <w:r w:rsidR="006C7260">
        <w:rPr>
          <w:rFonts w:ascii="Times New Roman" w:hAnsi="Times New Roman" w:cs="Times New Roman"/>
          <w:sz w:val="28"/>
          <w:szCs w:val="28"/>
        </w:rPr>
        <w:t xml:space="preserve"> 2014 года № 29</w:t>
      </w:r>
      <w:r w:rsidR="00D70617" w:rsidRPr="006C7260">
        <w:rPr>
          <w:rFonts w:ascii="Times New Roman" w:hAnsi="Times New Roman" w:cs="Times New Roman"/>
          <w:sz w:val="28"/>
          <w:szCs w:val="28"/>
        </w:rPr>
        <w:t xml:space="preserve"> утвержден</w:t>
      </w:r>
      <w:r w:rsidR="006C7260">
        <w:rPr>
          <w:rFonts w:ascii="Times New Roman" w:hAnsi="Times New Roman" w:cs="Times New Roman"/>
          <w:sz w:val="28"/>
          <w:szCs w:val="28"/>
        </w:rPr>
        <w:t>а новая редакция</w:t>
      </w:r>
      <w:r w:rsidR="00D70617" w:rsidRPr="006C7260">
        <w:rPr>
          <w:rFonts w:ascii="Times New Roman" w:hAnsi="Times New Roman" w:cs="Times New Roman"/>
          <w:sz w:val="28"/>
          <w:szCs w:val="28"/>
        </w:rPr>
        <w:t xml:space="preserve"> План</w:t>
      </w:r>
      <w:r w:rsidR="006C7260">
        <w:rPr>
          <w:rFonts w:ascii="Times New Roman" w:hAnsi="Times New Roman" w:cs="Times New Roman"/>
          <w:sz w:val="28"/>
          <w:szCs w:val="28"/>
        </w:rPr>
        <w:t>а</w:t>
      </w:r>
      <w:r w:rsidR="00D70617" w:rsidRPr="006C7260">
        <w:rPr>
          <w:rFonts w:ascii="Times New Roman" w:hAnsi="Times New Roman" w:cs="Times New Roman"/>
          <w:sz w:val="28"/>
          <w:szCs w:val="28"/>
        </w:rPr>
        <w:t xml:space="preserve"> противодействия коррупции Управления Роскомнадзор</w:t>
      </w:r>
      <w:r w:rsidR="006C7260">
        <w:rPr>
          <w:rFonts w:ascii="Times New Roman" w:hAnsi="Times New Roman" w:cs="Times New Roman"/>
          <w:sz w:val="28"/>
          <w:szCs w:val="28"/>
        </w:rPr>
        <w:t>а по Саратовской области на 2021–2024</w:t>
      </w:r>
      <w:r w:rsidR="00D70617" w:rsidRPr="006C7260">
        <w:rPr>
          <w:rFonts w:ascii="Times New Roman" w:hAnsi="Times New Roman" w:cs="Times New Roman"/>
          <w:sz w:val="28"/>
          <w:szCs w:val="28"/>
        </w:rPr>
        <w:t xml:space="preserve"> годы. Организация мероприятий по борьбе с коррупцией проводится в соответствии с утвержденным Планом противодействия коррупции Управления на </w:t>
      </w:r>
      <w:r w:rsidR="006C7260">
        <w:rPr>
          <w:rFonts w:ascii="Times New Roman" w:hAnsi="Times New Roman" w:cs="Times New Roman"/>
          <w:sz w:val="28"/>
          <w:szCs w:val="28"/>
        </w:rPr>
        <w:t>2021–2024</w:t>
      </w:r>
      <w:r w:rsidR="006C7260" w:rsidRPr="006C7260">
        <w:rPr>
          <w:rFonts w:ascii="Times New Roman" w:hAnsi="Times New Roman" w:cs="Times New Roman"/>
          <w:sz w:val="28"/>
          <w:szCs w:val="28"/>
        </w:rPr>
        <w:t xml:space="preserve"> годы</w:t>
      </w:r>
      <w:r w:rsidR="00D70617" w:rsidRPr="006C7260">
        <w:rPr>
          <w:rFonts w:ascii="Times New Roman" w:hAnsi="Times New Roman" w:cs="Times New Roman"/>
          <w:sz w:val="28"/>
          <w:szCs w:val="28"/>
        </w:rPr>
        <w:t>.</w:t>
      </w:r>
    </w:p>
    <w:p w:rsidR="006C7260" w:rsidRPr="006C7260" w:rsidRDefault="006C7260" w:rsidP="006C7260">
      <w:pPr>
        <w:spacing w:line="360" w:lineRule="auto"/>
        <w:ind w:firstLine="709"/>
        <w:contextualSpacing/>
        <w:jc w:val="both"/>
        <w:rPr>
          <w:rFonts w:ascii="Times New Roman" w:hAnsi="Times New Roman" w:cs="Times New Roman"/>
          <w:sz w:val="28"/>
          <w:szCs w:val="28"/>
        </w:rPr>
      </w:pPr>
      <w:proofErr w:type="gramStart"/>
      <w:r w:rsidRPr="006C7260">
        <w:rPr>
          <w:rFonts w:ascii="Times New Roman" w:hAnsi="Times New Roman" w:cs="Times New Roman"/>
          <w:sz w:val="28"/>
          <w:szCs w:val="28"/>
        </w:rPr>
        <w:t>Указом Президента РФ от 23.06.2014 N 460 (ред. от 18.07.2022)</w:t>
      </w:r>
      <w:r>
        <w:rPr>
          <w:rFonts w:ascii="Times New Roman" w:hAnsi="Times New Roman" w:cs="Times New Roman"/>
          <w:sz w:val="28"/>
          <w:szCs w:val="28"/>
        </w:rPr>
        <w:t xml:space="preserve"> "</w:t>
      </w:r>
      <w:r w:rsidRPr="006C7260">
        <w:rPr>
          <w:rFonts w:ascii="Times New Roman" w:hAnsi="Times New Roman" w:cs="Times New Roman"/>
          <w:sz w:val="28"/>
          <w:szCs w:val="28"/>
        </w:rPr>
        <w:t xml:space="preserve"> Об утверждении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утверждена новая форма справки о доходах, расходах, об имуществе и обязательствах имущественного характера, которая ежегодно предоставляется государственными гражданскими служащими, а также супругой и несовершеннолетними детьми государственного гражданского сл</w:t>
      </w:r>
      <w:r>
        <w:rPr>
          <w:rFonts w:ascii="Times New Roman" w:hAnsi="Times New Roman" w:cs="Times New Roman"/>
          <w:sz w:val="28"/>
          <w:szCs w:val="28"/>
        </w:rPr>
        <w:t xml:space="preserve">ужащего. </w:t>
      </w:r>
      <w:proofErr w:type="gramEnd"/>
    </w:p>
    <w:p w:rsidR="006C7260" w:rsidRDefault="006C7260" w:rsidP="000263FA">
      <w:pPr>
        <w:spacing w:line="360" w:lineRule="auto"/>
        <w:ind w:firstLine="709"/>
        <w:contextualSpacing/>
        <w:jc w:val="both"/>
        <w:rPr>
          <w:rFonts w:ascii="Times New Roman" w:hAnsi="Times New Roman" w:cs="Times New Roman"/>
          <w:sz w:val="28"/>
          <w:szCs w:val="28"/>
        </w:rPr>
      </w:pPr>
      <w:r w:rsidRPr="00856015">
        <w:rPr>
          <w:rFonts w:ascii="Times New Roman" w:hAnsi="Times New Roman" w:cs="Times New Roman"/>
          <w:sz w:val="28"/>
          <w:szCs w:val="28"/>
        </w:rPr>
        <w:t xml:space="preserve">В первом </w:t>
      </w:r>
      <w:r w:rsidR="00856015">
        <w:rPr>
          <w:rFonts w:ascii="Times New Roman" w:hAnsi="Times New Roman" w:cs="Times New Roman"/>
          <w:sz w:val="28"/>
          <w:szCs w:val="28"/>
        </w:rPr>
        <w:t>полугодии 2023</w:t>
      </w:r>
      <w:r w:rsidRPr="00856015">
        <w:rPr>
          <w:rFonts w:ascii="Times New Roman" w:hAnsi="Times New Roman" w:cs="Times New Roman"/>
          <w:sz w:val="28"/>
          <w:szCs w:val="28"/>
        </w:rPr>
        <w:t xml:space="preserve"> года государственными гражданскими служащими отдела организационной, правовой работы и кадров тщательно проанализированы Методические рекомендации по заполнению справок о доходах, расходах, об имуществе и обязательствах имущественного</w:t>
      </w:r>
      <w:r>
        <w:rPr>
          <w:sz w:val="28"/>
          <w:szCs w:val="28"/>
        </w:rPr>
        <w:t xml:space="preserve"> </w:t>
      </w:r>
      <w:r w:rsidR="00856015">
        <w:rPr>
          <w:rFonts w:ascii="Times New Roman" w:hAnsi="Times New Roman" w:cs="Times New Roman"/>
          <w:sz w:val="28"/>
          <w:szCs w:val="28"/>
        </w:rPr>
        <w:t>характера за 2022</w:t>
      </w:r>
      <w:r w:rsidRPr="00856015">
        <w:rPr>
          <w:rFonts w:ascii="Times New Roman" w:hAnsi="Times New Roman" w:cs="Times New Roman"/>
          <w:sz w:val="28"/>
          <w:szCs w:val="28"/>
        </w:rPr>
        <w:t xml:space="preserve"> г.</w:t>
      </w:r>
      <w:r w:rsidR="00856015">
        <w:rPr>
          <w:rFonts w:ascii="Times New Roman" w:hAnsi="Times New Roman" w:cs="Times New Roman"/>
          <w:sz w:val="28"/>
          <w:szCs w:val="28"/>
        </w:rPr>
        <w:t xml:space="preserve"> </w:t>
      </w:r>
      <w:r w:rsidRPr="00856015">
        <w:rPr>
          <w:rFonts w:ascii="Times New Roman" w:hAnsi="Times New Roman" w:cs="Times New Roman"/>
          <w:sz w:val="28"/>
          <w:szCs w:val="28"/>
        </w:rPr>
        <w:t xml:space="preserve"> При этом в работе учтены все нововведения, изложенные в рекомендациях.</w:t>
      </w:r>
      <w:r w:rsidR="00856015" w:rsidRPr="00856015">
        <w:rPr>
          <w:rFonts w:ascii="Times New Roman" w:hAnsi="Times New Roman" w:cs="Times New Roman"/>
          <w:sz w:val="28"/>
          <w:szCs w:val="28"/>
        </w:rPr>
        <w:t xml:space="preserve"> </w:t>
      </w:r>
      <w:r w:rsidR="00856015" w:rsidRPr="006C7260">
        <w:rPr>
          <w:rFonts w:ascii="Times New Roman" w:hAnsi="Times New Roman" w:cs="Times New Roman"/>
          <w:sz w:val="28"/>
          <w:szCs w:val="28"/>
        </w:rPr>
        <w:t xml:space="preserve">До всех государственных гражданских </w:t>
      </w:r>
      <w:r w:rsidR="00856015" w:rsidRPr="006C7260">
        <w:rPr>
          <w:rFonts w:ascii="Times New Roman" w:hAnsi="Times New Roman" w:cs="Times New Roman"/>
          <w:sz w:val="28"/>
          <w:szCs w:val="28"/>
        </w:rPr>
        <w:lastRenderedPageBreak/>
        <w:t>служащих Управления под роспись были доведены информация об измененной форме справки, а также рекомендации по ее заполнению.</w:t>
      </w:r>
    </w:p>
    <w:p w:rsidR="006C7260" w:rsidRPr="006C7260" w:rsidRDefault="006C7260" w:rsidP="007B11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первом полугодии 2023</w:t>
      </w:r>
      <w:r w:rsidRPr="006C7260">
        <w:rPr>
          <w:rFonts w:ascii="Times New Roman" w:hAnsi="Times New Roman" w:cs="Times New Roman"/>
          <w:sz w:val="28"/>
          <w:szCs w:val="28"/>
        </w:rPr>
        <w:t xml:space="preserve"> года сотрудниками отдела организационной, правовой работы и кадров Управления Роскомнадзора по Саратовской области с государственными гр</w:t>
      </w:r>
      <w:r w:rsidR="00856015">
        <w:rPr>
          <w:rFonts w:ascii="Times New Roman" w:hAnsi="Times New Roman" w:cs="Times New Roman"/>
          <w:sz w:val="28"/>
          <w:szCs w:val="28"/>
        </w:rPr>
        <w:t>ажданскими служащими проведены  лекции на тему: «Заполнение</w:t>
      </w:r>
      <w:r w:rsidRPr="006C7260">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а также членов их семьи. Изучение методических рекомендаций». </w:t>
      </w:r>
      <w:r w:rsidR="007B11CD">
        <w:rPr>
          <w:rFonts w:ascii="Times New Roman" w:hAnsi="Times New Roman" w:cs="Times New Roman"/>
          <w:sz w:val="28"/>
          <w:szCs w:val="28"/>
        </w:rPr>
        <w:t xml:space="preserve"> При анализе</w:t>
      </w:r>
      <w:r w:rsidR="007B11CD" w:rsidRPr="007B11CD">
        <w:rPr>
          <w:rFonts w:ascii="Times New Roman" w:hAnsi="Times New Roman" w:cs="Times New Roman"/>
          <w:sz w:val="28"/>
          <w:szCs w:val="28"/>
        </w:rPr>
        <w:t xml:space="preserve"> </w:t>
      </w:r>
      <w:r w:rsidR="007B11CD">
        <w:rPr>
          <w:rFonts w:ascii="Times New Roman" w:hAnsi="Times New Roman" w:cs="Times New Roman"/>
          <w:sz w:val="28"/>
          <w:szCs w:val="28"/>
        </w:rPr>
        <w:t xml:space="preserve"> сведений о доходах и расходах, об имуществе и обязательствах имущественного характера</w:t>
      </w:r>
      <w:r w:rsidR="007B11CD" w:rsidRPr="007B11CD">
        <w:rPr>
          <w:rFonts w:ascii="Times New Roman" w:hAnsi="Times New Roman" w:cs="Times New Roman"/>
          <w:sz w:val="28"/>
          <w:szCs w:val="28"/>
        </w:rPr>
        <w:t xml:space="preserve"> </w:t>
      </w:r>
      <w:r w:rsidR="007B11CD">
        <w:rPr>
          <w:rFonts w:ascii="Times New Roman" w:hAnsi="Times New Roman" w:cs="Times New Roman"/>
          <w:sz w:val="28"/>
          <w:szCs w:val="28"/>
        </w:rPr>
        <w:t>признаков нарушений законодательства РФ о государственной гражданской службе и о противодействии коррупции не выявлено.</w:t>
      </w:r>
    </w:p>
    <w:p w:rsidR="006C7260" w:rsidRDefault="00856015" w:rsidP="006C726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доходах и расходах, об имуществе и обязательствах имущественного характера и.о. руководителя Управления</w:t>
      </w:r>
      <w:r w:rsidR="00A14522">
        <w:rPr>
          <w:rFonts w:ascii="Times New Roman" w:hAnsi="Times New Roman" w:cs="Times New Roman"/>
          <w:sz w:val="28"/>
          <w:szCs w:val="28"/>
        </w:rPr>
        <w:t xml:space="preserve"> направлены в </w:t>
      </w:r>
      <w:r w:rsidR="00A14522" w:rsidRPr="00A14522">
        <w:rPr>
          <w:rFonts w:ascii="Times New Roman" w:hAnsi="Times New Roman" w:cs="Times New Roman"/>
          <w:sz w:val="28"/>
          <w:szCs w:val="28"/>
        </w:rPr>
        <w:t xml:space="preserve"> Центральный аппарат Роскомнадзора, а также</w:t>
      </w:r>
      <w:r>
        <w:rPr>
          <w:rFonts w:ascii="Times New Roman" w:hAnsi="Times New Roman" w:cs="Times New Roman"/>
          <w:sz w:val="28"/>
          <w:szCs w:val="28"/>
        </w:rPr>
        <w:t xml:space="preserve"> размещены в сети «Интернет» на официальном сайте Управления. Справки БК государственных гражданских служащих импортированы в единую информационную систему управления кадровым составом государственной гражданской службы РФ (ЕИСУКС). </w:t>
      </w:r>
      <w:r w:rsidR="007B11CD">
        <w:rPr>
          <w:rFonts w:ascii="Times New Roman" w:hAnsi="Times New Roman" w:cs="Times New Roman"/>
          <w:sz w:val="28"/>
          <w:szCs w:val="28"/>
        </w:rPr>
        <w:t xml:space="preserve"> </w:t>
      </w:r>
    </w:p>
    <w:p w:rsidR="003F7787" w:rsidRDefault="003F7787" w:rsidP="00A721BA">
      <w:pPr>
        <w:spacing w:line="360" w:lineRule="auto"/>
        <w:ind w:firstLine="709"/>
        <w:contextualSpacing/>
        <w:jc w:val="both"/>
        <w:rPr>
          <w:rFonts w:ascii="Times New Roman" w:hAnsi="Times New Roman" w:cs="Times New Roman"/>
          <w:sz w:val="28"/>
          <w:szCs w:val="28"/>
        </w:rPr>
      </w:pPr>
      <w:r w:rsidRPr="00A721BA">
        <w:rPr>
          <w:rFonts w:ascii="Times New Roman" w:hAnsi="Times New Roman" w:cs="Times New Roman"/>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w:t>
      </w:r>
      <w:proofErr w:type="spellStart"/>
      <w:r w:rsidRPr="00A721BA">
        <w:rPr>
          <w:rFonts w:ascii="Times New Roman" w:hAnsi="Times New Roman" w:cs="Times New Roman"/>
          <w:sz w:val="28"/>
          <w:szCs w:val="28"/>
        </w:rPr>
        <w:t>н</w:t>
      </w:r>
      <w:proofErr w:type="spellEnd"/>
      <w:r w:rsidRPr="00A721BA">
        <w:rPr>
          <w:rFonts w:ascii="Times New Roman" w:hAnsi="Times New Roman" w:cs="Times New Roman"/>
          <w:sz w:val="28"/>
          <w:szCs w:val="28"/>
        </w:rPr>
        <w:t xml:space="preserve"> (ред. от 26.07.2018)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825A77" w:rsidRPr="00825A77" w:rsidRDefault="00825A77" w:rsidP="00825A77">
      <w:pPr>
        <w:spacing w:line="360" w:lineRule="auto"/>
        <w:ind w:firstLine="680"/>
        <w:contextualSpacing/>
        <w:jc w:val="both"/>
        <w:rPr>
          <w:rFonts w:ascii="Times New Roman" w:hAnsi="Times New Roman" w:cs="Times New Roman"/>
          <w:sz w:val="28"/>
          <w:szCs w:val="28"/>
        </w:rPr>
      </w:pPr>
      <w:r w:rsidRPr="00825A77">
        <w:rPr>
          <w:rFonts w:ascii="Times New Roman" w:hAnsi="Times New Roman" w:cs="Times New Roman"/>
          <w:sz w:val="28"/>
          <w:szCs w:val="28"/>
        </w:rPr>
        <w:lastRenderedPageBreak/>
        <w:t>Кроме того, в целях повышения знаний сотрудников Управления в сфере противодействия коррупции, а также предоставления возможности систематизированного изучения всех норм, разработана памятка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Управлении Роскомнадзора по Саратовской области.</w:t>
      </w:r>
    </w:p>
    <w:p w:rsidR="00825A77" w:rsidRDefault="00825A77" w:rsidP="00825A77">
      <w:pPr>
        <w:spacing w:line="360" w:lineRule="auto"/>
        <w:ind w:firstLine="680"/>
        <w:contextualSpacing/>
        <w:jc w:val="both"/>
        <w:rPr>
          <w:rFonts w:ascii="Times New Roman" w:hAnsi="Times New Roman" w:cs="Times New Roman"/>
          <w:sz w:val="28"/>
          <w:szCs w:val="28"/>
        </w:rPr>
      </w:pPr>
      <w:r w:rsidRPr="00825A77">
        <w:rPr>
          <w:rFonts w:ascii="Times New Roman" w:hAnsi="Times New Roman" w:cs="Times New Roman"/>
          <w:sz w:val="28"/>
          <w:szCs w:val="28"/>
        </w:rPr>
        <w:t xml:space="preserve">За отчетный период обращений граждан о коррупционных проявлениях со стороны гражданских служащих Управления не поступало. </w:t>
      </w:r>
    </w:p>
    <w:p w:rsidR="00825A77" w:rsidRDefault="00825A77" w:rsidP="00825A77">
      <w:pPr>
        <w:autoSpaceDE w:val="0"/>
        <w:autoSpaceDN w:val="0"/>
        <w:adjustRightInd w:val="0"/>
        <w:spacing w:line="360" w:lineRule="auto"/>
        <w:ind w:firstLine="680"/>
        <w:contextualSpacing/>
        <w:jc w:val="both"/>
        <w:rPr>
          <w:rFonts w:ascii="Times New Roman" w:hAnsi="Times New Roman" w:cs="Times New Roman"/>
          <w:sz w:val="28"/>
          <w:szCs w:val="28"/>
        </w:rPr>
      </w:pPr>
      <w:r w:rsidRPr="00825A77">
        <w:rPr>
          <w:rFonts w:ascii="Times New Roman" w:hAnsi="Times New Roman" w:cs="Times New Roman"/>
          <w:sz w:val="28"/>
          <w:szCs w:val="28"/>
        </w:rPr>
        <w:t>За первое полугодие 2023 года в соответствии с приказом Управления от 10 июня 2011 года № 274 «Об утверждении Порядка уведомления государственным служащим представителя нанимателя об иной оплачиваемой работе» 1 государственный гражданский служащий уведомил представителя нанимателя об иной оплачиваемой работе</w:t>
      </w:r>
      <w:r>
        <w:rPr>
          <w:rFonts w:ascii="Times New Roman" w:hAnsi="Times New Roman" w:cs="Times New Roman"/>
          <w:sz w:val="28"/>
          <w:szCs w:val="28"/>
        </w:rPr>
        <w:t xml:space="preserve">. Всего </w:t>
      </w:r>
      <w:r w:rsidR="002545C0">
        <w:rPr>
          <w:rFonts w:ascii="Times New Roman" w:hAnsi="Times New Roman" w:cs="Times New Roman"/>
          <w:sz w:val="28"/>
          <w:szCs w:val="28"/>
        </w:rPr>
        <w:t>за данный период</w:t>
      </w:r>
      <w:r w:rsidRPr="00825A77">
        <w:rPr>
          <w:rFonts w:ascii="Times New Roman" w:hAnsi="Times New Roman" w:cs="Times New Roman"/>
          <w:sz w:val="28"/>
          <w:szCs w:val="28"/>
        </w:rPr>
        <w:t xml:space="preserve"> </w:t>
      </w:r>
      <w:r>
        <w:rPr>
          <w:rFonts w:ascii="Times New Roman" w:hAnsi="Times New Roman" w:cs="Times New Roman"/>
          <w:sz w:val="28"/>
          <w:szCs w:val="28"/>
        </w:rPr>
        <w:t>поступило 3</w:t>
      </w:r>
      <w:r w:rsidRPr="00825A77">
        <w:rPr>
          <w:rFonts w:ascii="Times New Roman" w:hAnsi="Times New Roman" w:cs="Times New Roman"/>
          <w:sz w:val="28"/>
          <w:szCs w:val="28"/>
        </w:rPr>
        <w:t xml:space="preserve"> уведомления об иной оплачиваемой работе.</w:t>
      </w:r>
    </w:p>
    <w:p w:rsidR="002B60A0" w:rsidRPr="00E12918" w:rsidRDefault="002B60A0" w:rsidP="00E12918">
      <w:pPr>
        <w:spacing w:line="360" w:lineRule="auto"/>
        <w:ind w:firstLine="709"/>
        <w:contextualSpacing/>
        <w:jc w:val="both"/>
        <w:rPr>
          <w:rFonts w:ascii="Times New Roman" w:hAnsi="Times New Roman" w:cs="Times New Roman"/>
          <w:sz w:val="28"/>
          <w:szCs w:val="28"/>
        </w:rPr>
      </w:pPr>
      <w:r w:rsidRPr="00E12918">
        <w:rPr>
          <w:rFonts w:ascii="Times New Roman" w:hAnsi="Times New Roman" w:cs="Times New Roman"/>
          <w:sz w:val="28"/>
          <w:szCs w:val="28"/>
        </w:rPr>
        <w:t xml:space="preserve">Проведено заседание </w:t>
      </w:r>
      <w:r w:rsidR="00E12918" w:rsidRPr="00E12918">
        <w:rPr>
          <w:rFonts w:ascii="Times New Roman" w:hAnsi="Times New Roman" w:cs="Times New Roman"/>
          <w:sz w:val="28"/>
          <w:szCs w:val="28"/>
        </w:rPr>
        <w:t>комиссии Управления Федеральной службы по надзору в сфере связи, информационных технологий и массовых коммуникаций по Саратовской области по соблюдению требований к служебному поведению федеральных государственных гражданских служащих и урегулированию конфликтов интересов</w:t>
      </w:r>
      <w:r w:rsidR="00E12918">
        <w:rPr>
          <w:rFonts w:ascii="Times New Roman" w:hAnsi="Times New Roman" w:cs="Times New Roman"/>
          <w:sz w:val="28"/>
          <w:szCs w:val="28"/>
        </w:rPr>
        <w:t>.</w:t>
      </w:r>
      <w:r w:rsidRPr="00E12918">
        <w:rPr>
          <w:rFonts w:ascii="Times New Roman" w:hAnsi="Times New Roman" w:cs="Times New Roman"/>
          <w:sz w:val="28"/>
          <w:szCs w:val="28"/>
        </w:rPr>
        <w:t xml:space="preserve"> </w:t>
      </w:r>
      <w:proofErr w:type="gramStart"/>
      <w:r w:rsidRPr="00E12918">
        <w:rPr>
          <w:rFonts w:ascii="Times New Roman" w:hAnsi="Times New Roman" w:cs="Times New Roman"/>
          <w:sz w:val="28"/>
          <w:szCs w:val="28"/>
        </w:rPr>
        <w:t xml:space="preserve">Основанием для ее проведения послужило поступившие заявление от </w:t>
      </w:r>
      <w:r w:rsidR="00E12918">
        <w:rPr>
          <w:rFonts w:ascii="Times New Roman" w:hAnsi="Times New Roman" w:cs="Times New Roman"/>
          <w:sz w:val="28"/>
          <w:szCs w:val="28"/>
        </w:rPr>
        <w:t>государственного гражданского служащего</w:t>
      </w:r>
      <w:r w:rsidRPr="00E12918">
        <w:rPr>
          <w:rFonts w:ascii="Times New Roman" w:hAnsi="Times New Roman" w:cs="Times New Roman"/>
          <w:sz w:val="28"/>
          <w:szCs w:val="28"/>
        </w:rPr>
        <w:t xml:space="preserve"> (ч. 2 ст. 17 Федерального закона от 27.07.2004 № 79-ФЗ «О государственной гражданской службы РФ»), ранее замещавших должность гражданской службы,  о даче согласия для замещения должности в другой коммерческой организации.</w:t>
      </w:r>
      <w:proofErr w:type="gramEnd"/>
      <w:r w:rsidRPr="00E12918">
        <w:rPr>
          <w:rFonts w:ascii="Times New Roman" w:hAnsi="Times New Roman" w:cs="Times New Roman"/>
          <w:sz w:val="28"/>
          <w:szCs w:val="28"/>
        </w:rPr>
        <w:t xml:space="preserve"> По итогам заседания Комиссией принято решение о даче согласия на замещение должности, т. к. функции административного управления не </w:t>
      </w:r>
      <w:r w:rsidR="002545C0">
        <w:rPr>
          <w:rFonts w:ascii="Times New Roman" w:hAnsi="Times New Roman" w:cs="Times New Roman"/>
          <w:sz w:val="28"/>
          <w:szCs w:val="28"/>
        </w:rPr>
        <w:t>входят</w:t>
      </w:r>
      <w:r w:rsidRPr="00E12918">
        <w:rPr>
          <w:rFonts w:ascii="Times New Roman" w:hAnsi="Times New Roman" w:cs="Times New Roman"/>
          <w:sz w:val="28"/>
          <w:szCs w:val="28"/>
        </w:rPr>
        <w:t xml:space="preserve"> в должностные обязанности бывшего государственного гражданского служащего Управления.   </w:t>
      </w:r>
    </w:p>
    <w:p w:rsidR="005E0B39" w:rsidRDefault="00B8586D" w:rsidP="005E0B39">
      <w:pPr>
        <w:spacing w:after="0" w:line="360" w:lineRule="auto"/>
        <w:ind w:firstLine="709"/>
        <w:contextualSpacing/>
        <w:jc w:val="both"/>
        <w:rPr>
          <w:rFonts w:ascii="Times New Roman" w:hAnsi="Times New Roman" w:cs="Times New Roman"/>
          <w:sz w:val="28"/>
          <w:szCs w:val="28"/>
        </w:rPr>
      </w:pPr>
      <w:r w:rsidRPr="00B8586D">
        <w:rPr>
          <w:rFonts w:ascii="Times New Roman" w:hAnsi="Times New Roman" w:cs="Times New Roman"/>
          <w:sz w:val="28"/>
          <w:szCs w:val="28"/>
        </w:rPr>
        <w:t>В целях повышения уровня знаний в сфере антик</w:t>
      </w:r>
      <w:r>
        <w:rPr>
          <w:rFonts w:ascii="Times New Roman" w:hAnsi="Times New Roman" w:cs="Times New Roman"/>
          <w:sz w:val="28"/>
          <w:szCs w:val="28"/>
        </w:rPr>
        <w:t xml:space="preserve">оррупционного законодательства </w:t>
      </w:r>
      <w:r w:rsidRPr="00B8586D">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B8586D">
        <w:rPr>
          <w:rFonts w:ascii="Times New Roman" w:hAnsi="Times New Roman" w:cs="Times New Roman"/>
          <w:sz w:val="28"/>
          <w:szCs w:val="28"/>
        </w:rPr>
        <w:t xml:space="preserve">государственных гражданских служащих Управления </w:t>
      </w:r>
      <w:r w:rsidRPr="00B8586D">
        <w:rPr>
          <w:rFonts w:ascii="Times New Roman" w:hAnsi="Times New Roman" w:cs="Times New Roman"/>
          <w:sz w:val="28"/>
          <w:szCs w:val="28"/>
        </w:rPr>
        <w:lastRenderedPageBreak/>
        <w:t>прошли пов</w:t>
      </w:r>
      <w:r w:rsidR="005E0B39">
        <w:rPr>
          <w:rFonts w:ascii="Times New Roman" w:hAnsi="Times New Roman" w:cs="Times New Roman"/>
          <w:sz w:val="28"/>
          <w:szCs w:val="28"/>
        </w:rPr>
        <w:t>ышения квалификации по программам</w:t>
      </w:r>
      <w:r w:rsidRPr="00B8586D">
        <w:rPr>
          <w:rFonts w:ascii="Times New Roman" w:hAnsi="Times New Roman" w:cs="Times New Roman"/>
          <w:sz w:val="28"/>
          <w:szCs w:val="28"/>
        </w:rPr>
        <w:t xml:space="preserve"> дополнительного профессионального образования: </w:t>
      </w:r>
    </w:p>
    <w:p w:rsidR="005E0B39" w:rsidRPr="000A399A" w:rsidRDefault="005E0B39" w:rsidP="005E0B39">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A399A">
        <w:rPr>
          <w:rFonts w:ascii="Times New Roman" w:eastAsia="Times New Roman" w:hAnsi="Times New Roman" w:cs="Times New Roman"/>
          <w:color w:val="000000"/>
          <w:sz w:val="28"/>
          <w:szCs w:val="28"/>
        </w:rPr>
        <w:t>«Функции подразделений кадровых служб государственных органов по профилактике коррупционных и иных правонарушений»;</w:t>
      </w:r>
    </w:p>
    <w:p w:rsidR="005E0B39" w:rsidRDefault="005E0B39" w:rsidP="005E0B39">
      <w:pPr>
        <w:autoSpaceDE w:val="0"/>
        <w:autoSpaceDN w:val="0"/>
        <w:adjustRightInd w:val="0"/>
        <w:spacing w:line="360" w:lineRule="auto"/>
        <w:ind w:firstLine="709"/>
        <w:contextualSpacing/>
        <w:jc w:val="both"/>
        <w:rPr>
          <w:rFonts w:ascii="Times New Roman" w:hAnsi="Times New Roman" w:cs="Times New Roman"/>
          <w:sz w:val="28"/>
          <w:szCs w:val="28"/>
        </w:rPr>
      </w:pPr>
      <w:r w:rsidRPr="000A399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Противодействие коррупции на государственной и муниципальной службе</w:t>
      </w:r>
      <w:r w:rsidRPr="000A39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E12918" w:rsidRPr="00B8586D" w:rsidRDefault="00E12918" w:rsidP="005E0B39">
      <w:pPr>
        <w:autoSpaceDE w:val="0"/>
        <w:autoSpaceDN w:val="0"/>
        <w:adjustRightInd w:val="0"/>
        <w:spacing w:line="360" w:lineRule="auto"/>
        <w:ind w:firstLine="709"/>
        <w:contextualSpacing/>
        <w:jc w:val="both"/>
        <w:rPr>
          <w:rFonts w:ascii="Times New Roman" w:hAnsi="Times New Roman" w:cs="Times New Roman"/>
          <w:sz w:val="28"/>
          <w:szCs w:val="28"/>
        </w:rPr>
      </w:pPr>
      <w:r w:rsidRPr="00E12918">
        <w:rPr>
          <w:rFonts w:ascii="Times New Roman" w:hAnsi="Times New Roman" w:cs="Times New Roman"/>
          <w:sz w:val="28"/>
          <w:szCs w:val="28"/>
        </w:rPr>
        <w:t xml:space="preserve"> В целях обеспечения открытости при решении вопросов, направленных на устранение причин коррупции и предупреждения коррупционных правонарушений Управлением освещается на официальном сайте государственного органа результаты деятельности Управления, принимаемые решения по результатам контроля (надзора) в пределах предоставленных полномочий. </w:t>
      </w:r>
    </w:p>
    <w:p w:rsidR="00730B17" w:rsidRPr="00E12918" w:rsidRDefault="00730B17" w:rsidP="00E12918">
      <w:pPr>
        <w:spacing w:line="360" w:lineRule="auto"/>
        <w:ind w:firstLine="709"/>
        <w:contextualSpacing/>
        <w:jc w:val="both"/>
        <w:rPr>
          <w:rFonts w:ascii="Times New Roman" w:hAnsi="Times New Roman" w:cs="Times New Roman"/>
          <w:sz w:val="28"/>
          <w:szCs w:val="28"/>
        </w:rPr>
      </w:pPr>
      <w:r w:rsidRPr="00E12918">
        <w:rPr>
          <w:rFonts w:ascii="Times New Roman" w:hAnsi="Times New Roman" w:cs="Times New Roman"/>
          <w:sz w:val="28"/>
          <w:szCs w:val="28"/>
        </w:rPr>
        <w:t xml:space="preserve">В качестве мер профилактики коррупционных и иных правонарушений активизирована работа Интернет-сайта Управления Роскомнадзора по Саратовской области.  В разделе «Противодействие коррупции»  размещены состав комиссий и Порядок работы комиссий по соблюдению требований к служебному поведению государственных гражданских служащих и урегулированию конфликта интересов. </w:t>
      </w:r>
    </w:p>
    <w:p w:rsidR="00825A77" w:rsidRPr="00825A77" w:rsidRDefault="00825A77" w:rsidP="00E12918">
      <w:pPr>
        <w:spacing w:line="360" w:lineRule="auto"/>
        <w:ind w:firstLine="709"/>
        <w:contextualSpacing/>
        <w:jc w:val="both"/>
        <w:rPr>
          <w:rFonts w:ascii="Times New Roman" w:hAnsi="Times New Roman" w:cs="Times New Roman"/>
          <w:sz w:val="28"/>
          <w:szCs w:val="28"/>
        </w:rPr>
      </w:pPr>
    </w:p>
    <w:p w:rsidR="00A721BA" w:rsidRPr="00A721BA" w:rsidRDefault="00A721BA" w:rsidP="00E12918">
      <w:pPr>
        <w:spacing w:line="360" w:lineRule="auto"/>
        <w:ind w:firstLine="709"/>
        <w:contextualSpacing/>
        <w:jc w:val="both"/>
        <w:rPr>
          <w:rFonts w:ascii="Times New Roman" w:hAnsi="Times New Roman" w:cs="Times New Roman"/>
          <w:sz w:val="28"/>
          <w:szCs w:val="28"/>
        </w:rPr>
      </w:pPr>
    </w:p>
    <w:p w:rsidR="006C7260" w:rsidRPr="006C7260" w:rsidRDefault="006C7260" w:rsidP="00E12918">
      <w:pPr>
        <w:spacing w:line="360" w:lineRule="auto"/>
        <w:ind w:firstLine="709"/>
        <w:contextualSpacing/>
        <w:jc w:val="both"/>
        <w:rPr>
          <w:rFonts w:ascii="Times New Roman" w:hAnsi="Times New Roman" w:cs="Times New Roman"/>
          <w:sz w:val="28"/>
          <w:szCs w:val="28"/>
        </w:rPr>
      </w:pPr>
    </w:p>
    <w:p w:rsidR="00D70617" w:rsidRPr="00E12918" w:rsidRDefault="00D70617" w:rsidP="00E12918">
      <w:pPr>
        <w:spacing w:line="360" w:lineRule="auto"/>
        <w:ind w:firstLine="709"/>
        <w:contextualSpacing/>
        <w:jc w:val="both"/>
        <w:rPr>
          <w:rFonts w:ascii="Times New Roman" w:hAnsi="Times New Roman" w:cs="Times New Roman"/>
          <w:sz w:val="28"/>
          <w:szCs w:val="28"/>
        </w:rPr>
      </w:pPr>
    </w:p>
    <w:sectPr w:rsidR="00D70617" w:rsidRPr="00E12918" w:rsidSect="00E76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617"/>
    <w:rsid w:val="000263FA"/>
    <w:rsid w:val="00236E45"/>
    <w:rsid w:val="002545C0"/>
    <w:rsid w:val="002B60A0"/>
    <w:rsid w:val="003F7787"/>
    <w:rsid w:val="004E185A"/>
    <w:rsid w:val="005833CA"/>
    <w:rsid w:val="005E0B39"/>
    <w:rsid w:val="006C7260"/>
    <w:rsid w:val="00730B17"/>
    <w:rsid w:val="007B11CD"/>
    <w:rsid w:val="00825A77"/>
    <w:rsid w:val="00856015"/>
    <w:rsid w:val="00A14522"/>
    <w:rsid w:val="00A721BA"/>
    <w:rsid w:val="00AE4D72"/>
    <w:rsid w:val="00B8586D"/>
    <w:rsid w:val="00D566F0"/>
    <w:rsid w:val="00D70617"/>
    <w:rsid w:val="00D70903"/>
    <w:rsid w:val="00E12918"/>
    <w:rsid w:val="00E76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1E"/>
  </w:style>
  <w:style w:type="paragraph" w:styleId="3">
    <w:name w:val="heading 3"/>
    <w:basedOn w:val="a"/>
    <w:next w:val="a"/>
    <w:link w:val="30"/>
    <w:unhideWhenUsed/>
    <w:qFormat/>
    <w:rsid w:val="00D70617"/>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0617"/>
    <w:rPr>
      <w:rFonts w:ascii="Cambria" w:eastAsia="Times New Roman" w:hAnsi="Cambria" w:cs="Times New Roman"/>
      <w:b/>
      <w:bCs/>
      <w:sz w:val="26"/>
      <w:szCs w:val="26"/>
      <w:lang w:eastAsia="ru-RU"/>
    </w:rPr>
  </w:style>
  <w:style w:type="paragraph" w:styleId="a3">
    <w:name w:val="List Paragraph"/>
    <w:basedOn w:val="a"/>
    <w:uiPriority w:val="34"/>
    <w:qFormat/>
    <w:rsid w:val="005E0B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7CE5076A589F359F33A9AB4EBD21EAFAB1CFB2F41B9E2D5D1A3AE3D63CEC6E3C1011F9DBA820622B53F9CD8D44D0EDFD2F3D62DA92F8B1At9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OPRK</dc:creator>
  <cp:lastModifiedBy>OPRK</cp:lastModifiedBy>
  <cp:revision>14</cp:revision>
  <dcterms:created xsi:type="dcterms:W3CDTF">2023-07-13T06:50:00Z</dcterms:created>
  <dcterms:modified xsi:type="dcterms:W3CDTF">2023-07-13T09:23:00Z</dcterms:modified>
</cp:coreProperties>
</file>