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22" w:rsidRPr="00636B35" w:rsidRDefault="00FF4122" w:rsidP="00FF4122">
      <w:pPr>
        <w:shd w:val="clear" w:color="auto" w:fill="FFFFFF"/>
        <w:tabs>
          <w:tab w:val="left" w:pos="0"/>
        </w:tabs>
        <w:jc w:val="center"/>
        <w:rPr>
          <w:b/>
          <w:i/>
          <w:sz w:val="28"/>
          <w:szCs w:val="28"/>
        </w:rPr>
      </w:pPr>
      <w:r w:rsidRPr="00636B35">
        <w:rPr>
          <w:b/>
          <w:i/>
          <w:sz w:val="28"/>
          <w:szCs w:val="28"/>
        </w:rPr>
        <w:t>Организация мероприятий по борьбе с коррупцией</w:t>
      </w:r>
      <w:r w:rsidR="00882DA2">
        <w:rPr>
          <w:b/>
          <w:i/>
          <w:sz w:val="28"/>
          <w:szCs w:val="28"/>
        </w:rPr>
        <w:t xml:space="preserve"> за 1 квартал 2015 года</w:t>
      </w:r>
    </w:p>
    <w:p w:rsidR="00FF4122" w:rsidRPr="00636B35" w:rsidRDefault="00FF4122" w:rsidP="00FF4122">
      <w:pPr>
        <w:shd w:val="clear" w:color="auto" w:fill="FFFFFF"/>
        <w:tabs>
          <w:tab w:val="left" w:pos="0"/>
          <w:tab w:val="left" w:pos="709"/>
        </w:tabs>
        <w:jc w:val="both"/>
        <w:rPr>
          <w:color w:val="000000"/>
          <w:sz w:val="28"/>
          <w:szCs w:val="28"/>
        </w:rPr>
      </w:pPr>
      <w:r w:rsidRPr="00636B35">
        <w:rPr>
          <w:sz w:val="28"/>
          <w:szCs w:val="28"/>
        </w:rPr>
        <w:tab/>
      </w:r>
    </w:p>
    <w:p w:rsidR="00FF4122" w:rsidRPr="00636B35" w:rsidRDefault="00FF4122" w:rsidP="00FF4122">
      <w:pPr>
        <w:ind w:firstLine="720"/>
        <w:jc w:val="both"/>
        <w:rPr>
          <w:sz w:val="28"/>
          <w:szCs w:val="28"/>
        </w:rPr>
      </w:pPr>
      <w:proofErr w:type="gramStart"/>
      <w:r w:rsidRPr="00636B35">
        <w:rPr>
          <w:color w:val="000000"/>
          <w:sz w:val="28"/>
          <w:szCs w:val="28"/>
        </w:rPr>
        <w:t xml:space="preserve">Во исполнение приказа Роскомнадзора от 28 мая 2014 года № 82 «Об утверждении Плана Федеральной службы по надзору в сфере связи, информационных технологий и массовых коммуникаций по противодействию коррупции на 2014–2015 годы» </w:t>
      </w:r>
      <w:r w:rsidRPr="00636B35">
        <w:rPr>
          <w:sz w:val="28"/>
          <w:szCs w:val="28"/>
        </w:rPr>
        <w:t>приказом Управления от 30 мая  2014 года № 84 утвержден План противодействия коррупции Управления Роскомнадзора по Саратовской области на 2014–2015 годы.</w:t>
      </w:r>
      <w:proofErr w:type="gramEnd"/>
      <w:r w:rsidRPr="00636B35">
        <w:rPr>
          <w:sz w:val="28"/>
          <w:szCs w:val="28"/>
        </w:rPr>
        <w:t xml:space="preserve"> Организация мероприятий по борьбе с коррупцией проводится в соответствии с утвержденным Планом противодействия коррупции Управления на 2014–2015 годы.</w:t>
      </w:r>
    </w:p>
    <w:p w:rsidR="00FF4122" w:rsidRDefault="00FF4122" w:rsidP="00FF4122">
      <w:pPr>
        <w:ind w:firstLine="709"/>
        <w:jc w:val="both"/>
        <w:rPr>
          <w:sz w:val="28"/>
          <w:szCs w:val="28"/>
        </w:rPr>
      </w:pPr>
      <w:proofErr w:type="gramStart"/>
      <w:r>
        <w:rPr>
          <w:sz w:val="28"/>
          <w:szCs w:val="28"/>
        </w:rPr>
        <w:t>В целях реализации Постановления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подарка, реализации (выкупа) и зачисления средств от его реализации» в Управлении Приказом от 03.03.2015 года № 22 утверждено Положение о сообщении государственными гражданскими служащими и</w:t>
      </w:r>
      <w:proofErr w:type="gramEnd"/>
      <w:r>
        <w:rPr>
          <w:sz w:val="28"/>
          <w:szCs w:val="28"/>
        </w:rPr>
        <w:t xml:space="preserve"> работниками Управления Роскомнадзора по Саратовской области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F4122" w:rsidRDefault="00FF4122" w:rsidP="00FF4122">
      <w:pPr>
        <w:ind w:firstLine="709"/>
        <w:jc w:val="both"/>
        <w:rPr>
          <w:sz w:val="28"/>
          <w:szCs w:val="28"/>
        </w:rPr>
      </w:pPr>
      <w:proofErr w:type="gramStart"/>
      <w:r>
        <w:rPr>
          <w:sz w:val="28"/>
          <w:szCs w:val="28"/>
        </w:rPr>
        <w:t>Указом Президента РФ от 23 июня 2014 г. № 460 «Об утверждении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утверждена новая форма справки о доходах, расходах, об имуществе и обязательствах имущественного характера, которая ежегодно предоставляется государственными гражданскими служащими, а также супругой и несовершеннолетними детьми государственного гражданского служащего.</w:t>
      </w:r>
      <w:proofErr w:type="gramEnd"/>
      <w:r>
        <w:rPr>
          <w:sz w:val="28"/>
          <w:szCs w:val="28"/>
        </w:rPr>
        <w:t xml:space="preserve"> В первом квартале 2015 года сотрудниками отдела организационной, правовой работы и кадров Управления Роскомнадзора по Саратовской области с государственными гражданскими служащими проведена лекция на тему: «Заполнение справки о доходах, расходах, об имуществе и обязательствах имущественного характера, а также членов их семьи. </w:t>
      </w:r>
      <w:proofErr w:type="gramStart"/>
      <w:r>
        <w:rPr>
          <w:sz w:val="28"/>
          <w:szCs w:val="28"/>
        </w:rPr>
        <w:t>Изучении</w:t>
      </w:r>
      <w:proofErr w:type="gramEnd"/>
      <w:r>
        <w:rPr>
          <w:sz w:val="28"/>
          <w:szCs w:val="28"/>
        </w:rPr>
        <w:t xml:space="preserve"> методических рекомендаций».</w:t>
      </w:r>
    </w:p>
    <w:p w:rsidR="00FF4122" w:rsidRDefault="00FF4122" w:rsidP="00FF4122">
      <w:pPr>
        <w:jc w:val="both"/>
        <w:rPr>
          <w:sz w:val="28"/>
          <w:szCs w:val="28"/>
        </w:rPr>
      </w:pPr>
      <w:r>
        <w:rPr>
          <w:sz w:val="28"/>
          <w:szCs w:val="28"/>
        </w:rPr>
        <w:t>До всех государственных гражданских служащих Управления под роспись были доведены информация об измененной формой справки, а также рекомендации по ее заполнению.</w:t>
      </w:r>
    </w:p>
    <w:p w:rsidR="00FF4122" w:rsidRDefault="00FF4122" w:rsidP="00FF4122">
      <w:pPr>
        <w:jc w:val="both"/>
        <w:rPr>
          <w:sz w:val="28"/>
          <w:szCs w:val="28"/>
        </w:rPr>
      </w:pPr>
      <w:r>
        <w:rPr>
          <w:sz w:val="28"/>
          <w:szCs w:val="28"/>
        </w:rPr>
        <w:tab/>
      </w:r>
      <w:proofErr w:type="gramStart"/>
      <w:r>
        <w:rPr>
          <w:sz w:val="28"/>
          <w:szCs w:val="28"/>
        </w:rPr>
        <w:t>Комиссией по мониторингу информации о деятельности Управления Роскомнадзора по Саратовской области в СМИ, в обращениях граждан и юридических лиц на предмет выявления сведений о фактах коррупции, личной заинтересованности, о нарушениях требований к служебному поведению и соблюдению ограничений, наложенных законом на государственных гражданских служащих на протяжении первого квартала 2015 года производился мониторинг в области СМИ, в обращениях граждан и юридических лиц</w:t>
      </w:r>
      <w:proofErr w:type="gramEnd"/>
      <w:r>
        <w:rPr>
          <w:sz w:val="28"/>
          <w:szCs w:val="28"/>
        </w:rPr>
        <w:t xml:space="preserve"> на предмет фактов коррупции. По итогам деятельности за </w:t>
      </w:r>
      <w:r>
        <w:rPr>
          <w:sz w:val="28"/>
          <w:szCs w:val="28"/>
        </w:rPr>
        <w:lastRenderedPageBreak/>
        <w:t>первый квартал 2015 года фактов коррупции, которые упоминаются в СМИ, обращениях граждан и юридических лиц, комиссией не выявлено.</w:t>
      </w:r>
    </w:p>
    <w:p w:rsidR="00FF4122" w:rsidRDefault="00FF4122" w:rsidP="00FF4122">
      <w:pPr>
        <w:autoSpaceDE w:val="0"/>
        <w:autoSpaceDN w:val="0"/>
        <w:adjustRightInd w:val="0"/>
        <w:ind w:firstLine="709"/>
        <w:jc w:val="both"/>
        <w:rPr>
          <w:sz w:val="28"/>
          <w:szCs w:val="28"/>
        </w:rPr>
      </w:pPr>
      <w:proofErr w:type="gramStart"/>
      <w:r w:rsidRPr="00636B35">
        <w:rPr>
          <w:sz w:val="28"/>
          <w:szCs w:val="28"/>
        </w:rPr>
        <w:t>Подразделы сайта Управления, посвященные противодействию коррупции, приведены в соответствие с требованиями, установленными приказом Минтруда России от 07 октября 2013 года № 530–</w:t>
      </w:r>
      <w:proofErr w:type="spellStart"/>
      <w:r w:rsidRPr="00636B35">
        <w:rPr>
          <w:sz w:val="28"/>
          <w:szCs w:val="28"/>
        </w:rPr>
        <w:t>н</w:t>
      </w:r>
      <w:proofErr w:type="spellEnd"/>
      <w:r w:rsidRPr="00636B35">
        <w:rPr>
          <w:sz w:val="28"/>
          <w:szCs w:val="28"/>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636B35">
        <w:rPr>
          <w:sz w:val="28"/>
          <w:szCs w:val="28"/>
        </w:rPr>
        <w:t xml:space="preserve"> законов, и </w:t>
      </w:r>
      <w:proofErr w:type="gramStart"/>
      <w:r w:rsidRPr="00636B35">
        <w:rPr>
          <w:sz w:val="28"/>
          <w:szCs w:val="28"/>
        </w:rPr>
        <w:t>требованиях</w:t>
      </w:r>
      <w:proofErr w:type="gramEnd"/>
      <w:r w:rsidRPr="00636B35">
        <w:rPr>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FF4122" w:rsidRPr="00636B35" w:rsidRDefault="00FF4122" w:rsidP="00FF4122">
      <w:pPr>
        <w:autoSpaceDE w:val="0"/>
        <w:autoSpaceDN w:val="0"/>
        <w:adjustRightInd w:val="0"/>
        <w:ind w:firstLine="709"/>
        <w:jc w:val="both"/>
        <w:rPr>
          <w:sz w:val="28"/>
          <w:szCs w:val="28"/>
        </w:rPr>
      </w:pPr>
      <w:r>
        <w:rPr>
          <w:sz w:val="28"/>
          <w:szCs w:val="28"/>
        </w:rPr>
        <w:t>За первый квартал 2015 года в соответствии с приказом Управления от 10 июня 2011 года № 274 «Об утверждении Порядка уведомления государственным служащим представителя нанимателя об иной оплачиваемой работе» 1 государственный гражданский служащий уведомил представителя нанимателя об иной оплачиваемой работе.</w:t>
      </w:r>
    </w:p>
    <w:p w:rsidR="00FF4122" w:rsidRPr="00636B35" w:rsidRDefault="00FF4122" w:rsidP="00FF4122">
      <w:pPr>
        <w:ind w:firstLine="680"/>
        <w:jc w:val="both"/>
        <w:rPr>
          <w:sz w:val="28"/>
          <w:szCs w:val="28"/>
        </w:rPr>
      </w:pPr>
      <w:r w:rsidRPr="00636B35">
        <w:rPr>
          <w:sz w:val="28"/>
          <w:szCs w:val="28"/>
        </w:rPr>
        <w:t xml:space="preserve">За отчетный период обращений граждан о коррупционных проявлениях со стороны гражданских служащих Управления не поступало. </w:t>
      </w:r>
    </w:p>
    <w:p w:rsidR="00FF4122" w:rsidRPr="00636B35" w:rsidRDefault="00FF4122" w:rsidP="00FF4122">
      <w:pPr>
        <w:ind w:firstLine="680"/>
        <w:jc w:val="both"/>
        <w:rPr>
          <w:sz w:val="28"/>
          <w:szCs w:val="28"/>
        </w:rPr>
      </w:pPr>
      <w:r w:rsidRPr="00636B35">
        <w:rPr>
          <w:sz w:val="28"/>
          <w:szCs w:val="28"/>
        </w:rPr>
        <w:t>Управление Роскомнадзора по Саратовской области, начиная с 3 квартала 2014 года</w:t>
      </w:r>
      <w:r>
        <w:rPr>
          <w:sz w:val="28"/>
          <w:szCs w:val="28"/>
        </w:rPr>
        <w:t>,</w:t>
      </w:r>
      <w:r w:rsidRPr="00636B35">
        <w:rPr>
          <w:sz w:val="28"/>
          <w:szCs w:val="28"/>
        </w:rPr>
        <w:t xml:space="preserve"> использует сервис «Банк данных исполнительных производств», размещенный на сайте ФССП России. Сотрудники Управления ознакомлены с Памяткой по использованию государственных информационных ресурсов для мониторинга задолженности.</w:t>
      </w:r>
    </w:p>
    <w:p w:rsidR="00FF4122" w:rsidRPr="009D468F" w:rsidRDefault="00FF4122" w:rsidP="00FF4122">
      <w:pPr>
        <w:jc w:val="both"/>
        <w:rPr>
          <w:sz w:val="28"/>
          <w:szCs w:val="28"/>
        </w:rPr>
      </w:pPr>
      <w:r>
        <w:rPr>
          <w:sz w:val="28"/>
          <w:szCs w:val="28"/>
        </w:rPr>
        <w:tab/>
        <w:t>В 1 квартале 2015</w:t>
      </w:r>
      <w:r w:rsidRPr="00636B35">
        <w:rPr>
          <w:sz w:val="28"/>
          <w:szCs w:val="28"/>
        </w:rPr>
        <w:t xml:space="preserve"> года </w:t>
      </w:r>
      <w:r>
        <w:rPr>
          <w:sz w:val="28"/>
          <w:szCs w:val="28"/>
        </w:rPr>
        <w:t xml:space="preserve">посредством использования сервиса «Банк данных исполнительных производств» </w:t>
      </w:r>
      <w:r w:rsidRPr="00636B35">
        <w:rPr>
          <w:sz w:val="28"/>
          <w:szCs w:val="28"/>
        </w:rPr>
        <w:t xml:space="preserve">проведена проверка на предмет отсутствия коррупционных рисков в виде долгов, несоразмерных доходам в отношении государственных гражданских служащих Управления. </w:t>
      </w:r>
      <w:r>
        <w:rPr>
          <w:sz w:val="28"/>
          <w:szCs w:val="28"/>
        </w:rPr>
        <w:t>Сведения в отношении государственных гражданских служащих Управления в «Банке данных исполнительных производств» не обнаружены.</w:t>
      </w:r>
    </w:p>
    <w:p w:rsidR="00FF4122" w:rsidRDefault="00FF4122" w:rsidP="00FF4122">
      <w:pPr>
        <w:jc w:val="both"/>
        <w:rPr>
          <w:sz w:val="28"/>
          <w:szCs w:val="28"/>
        </w:rPr>
      </w:pPr>
      <w:r w:rsidRPr="00636B35">
        <w:rPr>
          <w:sz w:val="28"/>
          <w:szCs w:val="28"/>
        </w:rPr>
        <w:tab/>
        <w:t>С государственными гражданскими служащими Управления проведена разъяснительная работа о недопущении негативных фактов противоправных действий, а также о значимости своевременного погашения имеющейся задолженности.</w:t>
      </w:r>
    </w:p>
    <w:p w:rsidR="00014914" w:rsidRDefault="00882DA2"/>
    <w:sectPr w:rsidR="00014914" w:rsidSect="00204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characterSpacingControl w:val="doNotCompress"/>
  <w:compat/>
  <w:rsids>
    <w:rsidRoot w:val="00FF4122"/>
    <w:rsid w:val="00000F50"/>
    <w:rsid w:val="00020ACE"/>
    <w:rsid w:val="00034F48"/>
    <w:rsid w:val="00062EE1"/>
    <w:rsid w:val="000B5FBD"/>
    <w:rsid w:val="001352BA"/>
    <w:rsid w:val="00162CF5"/>
    <w:rsid w:val="00170A23"/>
    <w:rsid w:val="00181FF9"/>
    <w:rsid w:val="00196FD6"/>
    <w:rsid w:val="001A0057"/>
    <w:rsid w:val="001A7E2C"/>
    <w:rsid w:val="001E2B1D"/>
    <w:rsid w:val="001E7C05"/>
    <w:rsid w:val="001F4DDC"/>
    <w:rsid w:val="00204D70"/>
    <w:rsid w:val="002070F7"/>
    <w:rsid w:val="00212635"/>
    <w:rsid w:val="00215446"/>
    <w:rsid w:val="002163A6"/>
    <w:rsid w:val="00220614"/>
    <w:rsid w:val="00233C0B"/>
    <w:rsid w:val="00246EAC"/>
    <w:rsid w:val="00257499"/>
    <w:rsid w:val="0026063C"/>
    <w:rsid w:val="00267D46"/>
    <w:rsid w:val="00274B43"/>
    <w:rsid w:val="00284A6D"/>
    <w:rsid w:val="002A3620"/>
    <w:rsid w:val="002A610B"/>
    <w:rsid w:val="002D74F7"/>
    <w:rsid w:val="00314BBD"/>
    <w:rsid w:val="003238D7"/>
    <w:rsid w:val="003269F4"/>
    <w:rsid w:val="00335B5F"/>
    <w:rsid w:val="003A1470"/>
    <w:rsid w:val="003D59BD"/>
    <w:rsid w:val="0041501A"/>
    <w:rsid w:val="004233D0"/>
    <w:rsid w:val="00442F0D"/>
    <w:rsid w:val="00451A0B"/>
    <w:rsid w:val="004B0A30"/>
    <w:rsid w:val="004B1F3C"/>
    <w:rsid w:val="004B603F"/>
    <w:rsid w:val="004C5115"/>
    <w:rsid w:val="004E1B4D"/>
    <w:rsid w:val="004E46C8"/>
    <w:rsid w:val="004E784C"/>
    <w:rsid w:val="004F42ED"/>
    <w:rsid w:val="005104E6"/>
    <w:rsid w:val="00511C34"/>
    <w:rsid w:val="00541C75"/>
    <w:rsid w:val="005550BE"/>
    <w:rsid w:val="005676EA"/>
    <w:rsid w:val="00573960"/>
    <w:rsid w:val="00576F9F"/>
    <w:rsid w:val="00584E73"/>
    <w:rsid w:val="005A2496"/>
    <w:rsid w:val="005A34D3"/>
    <w:rsid w:val="005B0583"/>
    <w:rsid w:val="005B1E87"/>
    <w:rsid w:val="005E723E"/>
    <w:rsid w:val="005F15A7"/>
    <w:rsid w:val="005F6751"/>
    <w:rsid w:val="005F76E1"/>
    <w:rsid w:val="00617899"/>
    <w:rsid w:val="00632D14"/>
    <w:rsid w:val="00655CE9"/>
    <w:rsid w:val="00692803"/>
    <w:rsid w:val="006B2E22"/>
    <w:rsid w:val="006B4452"/>
    <w:rsid w:val="006C1EC8"/>
    <w:rsid w:val="00707A7D"/>
    <w:rsid w:val="007117DF"/>
    <w:rsid w:val="00714406"/>
    <w:rsid w:val="00745AD4"/>
    <w:rsid w:val="00755975"/>
    <w:rsid w:val="00760888"/>
    <w:rsid w:val="00766706"/>
    <w:rsid w:val="007B4D81"/>
    <w:rsid w:val="007C7CE1"/>
    <w:rsid w:val="007D5674"/>
    <w:rsid w:val="007E2954"/>
    <w:rsid w:val="007F3047"/>
    <w:rsid w:val="007F3A36"/>
    <w:rsid w:val="0080351A"/>
    <w:rsid w:val="008171A0"/>
    <w:rsid w:val="008360BA"/>
    <w:rsid w:val="00854DC6"/>
    <w:rsid w:val="00882DA2"/>
    <w:rsid w:val="008A6BA8"/>
    <w:rsid w:val="008B7EE0"/>
    <w:rsid w:val="008C3D20"/>
    <w:rsid w:val="008D4530"/>
    <w:rsid w:val="008F44EE"/>
    <w:rsid w:val="00906B2D"/>
    <w:rsid w:val="009208C2"/>
    <w:rsid w:val="00927A6B"/>
    <w:rsid w:val="00944C3F"/>
    <w:rsid w:val="0097600D"/>
    <w:rsid w:val="00982B0C"/>
    <w:rsid w:val="0099598B"/>
    <w:rsid w:val="009F3DDD"/>
    <w:rsid w:val="00A23933"/>
    <w:rsid w:val="00A917D3"/>
    <w:rsid w:val="00A94795"/>
    <w:rsid w:val="00A966D0"/>
    <w:rsid w:val="00A97EED"/>
    <w:rsid w:val="00AA1B47"/>
    <w:rsid w:val="00AB4411"/>
    <w:rsid w:val="00AE5A78"/>
    <w:rsid w:val="00AF6535"/>
    <w:rsid w:val="00B2514B"/>
    <w:rsid w:val="00B2688E"/>
    <w:rsid w:val="00B3369A"/>
    <w:rsid w:val="00B76A6A"/>
    <w:rsid w:val="00B777EE"/>
    <w:rsid w:val="00B95AAB"/>
    <w:rsid w:val="00BA2564"/>
    <w:rsid w:val="00BF67A4"/>
    <w:rsid w:val="00C06DCE"/>
    <w:rsid w:val="00C36749"/>
    <w:rsid w:val="00C43FD7"/>
    <w:rsid w:val="00C475A5"/>
    <w:rsid w:val="00C579DA"/>
    <w:rsid w:val="00C7218B"/>
    <w:rsid w:val="00CA6E13"/>
    <w:rsid w:val="00CC6D36"/>
    <w:rsid w:val="00CE2903"/>
    <w:rsid w:val="00CF5A80"/>
    <w:rsid w:val="00D20BBC"/>
    <w:rsid w:val="00D305E7"/>
    <w:rsid w:val="00D309BE"/>
    <w:rsid w:val="00D34484"/>
    <w:rsid w:val="00D57213"/>
    <w:rsid w:val="00D70F02"/>
    <w:rsid w:val="00D91382"/>
    <w:rsid w:val="00D92073"/>
    <w:rsid w:val="00DA4B1A"/>
    <w:rsid w:val="00DA75D7"/>
    <w:rsid w:val="00DB398B"/>
    <w:rsid w:val="00DB4ED7"/>
    <w:rsid w:val="00DE204C"/>
    <w:rsid w:val="00E16816"/>
    <w:rsid w:val="00E2626D"/>
    <w:rsid w:val="00E326E9"/>
    <w:rsid w:val="00E9343C"/>
    <w:rsid w:val="00EA5741"/>
    <w:rsid w:val="00EB4FC6"/>
    <w:rsid w:val="00EB6084"/>
    <w:rsid w:val="00EC7984"/>
    <w:rsid w:val="00ED47BA"/>
    <w:rsid w:val="00EE4724"/>
    <w:rsid w:val="00EE478E"/>
    <w:rsid w:val="00F31388"/>
    <w:rsid w:val="00F711E8"/>
    <w:rsid w:val="00F86C41"/>
    <w:rsid w:val="00F87CAC"/>
    <w:rsid w:val="00F91287"/>
    <w:rsid w:val="00FD22BE"/>
    <w:rsid w:val="00FD3EB1"/>
    <w:rsid w:val="00FF4122"/>
    <w:rsid w:val="00FF5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IgnatievIV</cp:lastModifiedBy>
  <cp:revision>3</cp:revision>
  <dcterms:created xsi:type="dcterms:W3CDTF">2015-04-13T04:43:00Z</dcterms:created>
  <dcterms:modified xsi:type="dcterms:W3CDTF">2015-04-13T07:42:00Z</dcterms:modified>
</cp:coreProperties>
</file>