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8" w:rsidRDefault="00CC1530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Результаты проведенного Управлением </w:t>
      </w:r>
      <w:proofErr w:type="spellStart"/>
      <w:r>
        <w:rPr>
          <w:rFonts w:ascii="Times New Roman" w:hAnsi="Times New Roman"/>
          <w:b/>
          <w:sz w:val="28"/>
          <w:highlight w:val="white"/>
        </w:rPr>
        <w:t>Роскомнадзора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A44238">
        <w:rPr>
          <w:rFonts w:ascii="Times New Roman" w:hAnsi="Times New Roman"/>
          <w:b/>
          <w:sz w:val="28"/>
          <w:highlight w:val="white"/>
        </w:rPr>
        <w:t>3</w:t>
      </w:r>
      <w:r>
        <w:rPr>
          <w:rFonts w:ascii="Times New Roman" w:hAnsi="Times New Roman"/>
          <w:b/>
          <w:sz w:val="28"/>
          <w:highlight w:val="white"/>
        </w:rPr>
        <w:t xml:space="preserve"> квартал 2020 года</w:t>
      </w:r>
    </w:p>
    <w:p w:rsidR="001A7498" w:rsidRDefault="001A74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планом деятельности Управления Федеральной службы по надзору в сфере </w:t>
      </w:r>
      <w:r>
        <w:rPr>
          <w:rFonts w:ascii="Times New Roman" w:hAnsi="Times New Roman"/>
          <w:sz w:val="28"/>
        </w:rPr>
        <w:t>связи, информационных технологий и массовых коммуникаций по Саратовской области на 2020 год, утвержденным приказом № 73-нд от 19.11.2019, Управлением были проведены мероприятия систематического наблюдения (мониторинга) в области персональных данных в целях</w:t>
      </w:r>
      <w:r>
        <w:rPr>
          <w:rFonts w:ascii="Times New Roman" w:hAnsi="Times New Roman"/>
          <w:sz w:val="28"/>
        </w:rPr>
        <w:t xml:space="preserve">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данных.</w:t>
      </w:r>
      <w:proofErr w:type="gramEnd"/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указанных мероприятий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</w:t>
      </w:r>
      <w:r>
        <w:rPr>
          <w:rFonts w:ascii="Times New Roman" w:hAnsi="Times New Roman"/>
          <w:sz w:val="28"/>
        </w:rPr>
        <w:t>кой области был осуществлен мониторинг официальных интернет-сайтов следующих категорий операторов персональных данных:</w:t>
      </w:r>
    </w:p>
    <w:p w:rsidR="001A7498" w:rsidRDefault="00CC153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Страховые компании</w:t>
      </w:r>
      <w:r>
        <w:rPr>
          <w:rFonts w:ascii="Times New Roman" w:hAnsi="Times New Roman"/>
          <w:sz w:val="28"/>
        </w:rPr>
        <w:t>;</w:t>
      </w:r>
    </w:p>
    <w:p w:rsidR="001A7498" w:rsidRDefault="00CC153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Финансово-кредитные организации</w:t>
      </w:r>
      <w:r>
        <w:rPr>
          <w:rFonts w:ascii="Times New Roman" w:hAnsi="Times New Roman"/>
          <w:sz w:val="28"/>
        </w:rPr>
        <w:t>;</w:t>
      </w:r>
    </w:p>
    <w:p w:rsidR="001A7498" w:rsidRDefault="00CC153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Коллекторские</w:t>
      </w:r>
      <w:proofErr w:type="spellEnd"/>
      <w:r>
        <w:rPr>
          <w:rFonts w:ascii="Times New Roman" w:hAnsi="Times New Roman"/>
          <w:sz w:val="28"/>
        </w:rPr>
        <w:t xml:space="preserve"> агентства;</w:t>
      </w:r>
    </w:p>
    <w:p w:rsidR="001A7498" w:rsidRPr="00CC1530" w:rsidRDefault="00CC1530" w:rsidP="00CC153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жилищно-коммунального хозяйства</w:t>
      </w:r>
      <w:r w:rsidRPr="00CC1530">
        <w:rPr>
          <w:rFonts w:ascii="Times New Roman" w:hAnsi="Times New Roman"/>
          <w:sz w:val="28"/>
        </w:rPr>
        <w:t>.</w:t>
      </w:r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проведенных мероприятий систематического наблюдения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Саратовской области были выявлены признаки нарушений обязательных требований законодательс</w:t>
      </w:r>
      <w:r>
        <w:rPr>
          <w:rFonts w:ascii="Times New Roman" w:hAnsi="Times New Roman"/>
          <w:sz w:val="28"/>
        </w:rPr>
        <w:t>тва Российской Федерации в сфере персональных данн</w:t>
      </w:r>
      <w:bookmarkStart w:id="0" w:name="_GoBack"/>
      <w:bookmarkEnd w:id="0"/>
      <w:r>
        <w:rPr>
          <w:rFonts w:ascii="Times New Roman" w:hAnsi="Times New Roman"/>
          <w:sz w:val="28"/>
        </w:rPr>
        <w:t>ых.</w:t>
      </w:r>
    </w:p>
    <w:p w:rsidR="001A7498" w:rsidRDefault="00CC15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4</w:t>
      </w:r>
      <w:r>
        <w:rPr>
          <w:rFonts w:ascii="Times New Roman" w:hAnsi="Times New Roman"/>
          <w:sz w:val="28"/>
        </w:rPr>
        <w:t xml:space="preserve"> квартале 2020 года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надз</w:t>
      </w:r>
      <w:r>
        <w:rPr>
          <w:rFonts w:ascii="Times New Roman" w:hAnsi="Times New Roman"/>
          <w:sz w:val="28"/>
        </w:rPr>
        <w:t>ору в сфере связи, информационных технологий и массовых коммуникаций по Саратовской области на 2020 год, утвержденным приказом № 73-нд от 19.11.2019.</w:t>
      </w:r>
    </w:p>
    <w:sectPr w:rsidR="001A749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530">
      <w:pPr>
        <w:spacing w:after="0" w:line="240" w:lineRule="auto"/>
      </w:pPr>
      <w:r>
        <w:separator/>
      </w:r>
    </w:p>
  </w:endnote>
  <w:endnote w:type="continuationSeparator" w:id="0">
    <w:p w:rsidR="00000000" w:rsidRDefault="00C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98" w:rsidRDefault="00CC1530">
      <w:pPr>
        <w:spacing w:after="0" w:line="240" w:lineRule="auto"/>
      </w:pPr>
      <w:r>
        <w:separator/>
      </w:r>
    </w:p>
  </w:footnote>
  <w:footnote w:type="continuationSeparator" w:id="0">
    <w:p w:rsidR="001A7498" w:rsidRDefault="00CC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38C"/>
    <w:multiLevelType w:val="hybridMultilevel"/>
    <w:tmpl w:val="38EC11FA"/>
    <w:lvl w:ilvl="0" w:tplc="10B07520">
      <w:start w:val="1"/>
      <w:numFmt w:val="decimal"/>
      <w:lvlText w:val="%1."/>
      <w:lvlJc w:val="left"/>
      <w:pPr>
        <w:ind w:left="1428" w:hanging="359"/>
      </w:pPr>
    </w:lvl>
    <w:lvl w:ilvl="1" w:tplc="E62A773A">
      <w:start w:val="1"/>
      <w:numFmt w:val="lowerLetter"/>
      <w:lvlText w:val="%2."/>
      <w:lvlJc w:val="left"/>
      <w:pPr>
        <w:ind w:left="2148" w:hanging="359"/>
      </w:pPr>
    </w:lvl>
    <w:lvl w:ilvl="2" w:tplc="6026005C">
      <w:start w:val="1"/>
      <w:numFmt w:val="lowerRoman"/>
      <w:lvlText w:val="%3."/>
      <w:lvlJc w:val="right"/>
      <w:pPr>
        <w:ind w:left="2868" w:hanging="179"/>
      </w:pPr>
    </w:lvl>
    <w:lvl w:ilvl="3" w:tplc="3AC03CE8">
      <w:start w:val="1"/>
      <w:numFmt w:val="decimal"/>
      <w:lvlText w:val="%4."/>
      <w:lvlJc w:val="left"/>
      <w:pPr>
        <w:ind w:left="3588" w:hanging="359"/>
      </w:pPr>
    </w:lvl>
    <w:lvl w:ilvl="4" w:tplc="DC26514E">
      <w:start w:val="1"/>
      <w:numFmt w:val="lowerLetter"/>
      <w:lvlText w:val="%5."/>
      <w:lvlJc w:val="left"/>
      <w:pPr>
        <w:ind w:left="4308" w:hanging="359"/>
      </w:pPr>
    </w:lvl>
    <w:lvl w:ilvl="5" w:tplc="73946950">
      <w:start w:val="1"/>
      <w:numFmt w:val="lowerRoman"/>
      <w:lvlText w:val="%6."/>
      <w:lvlJc w:val="right"/>
      <w:pPr>
        <w:ind w:left="5028" w:hanging="179"/>
      </w:pPr>
    </w:lvl>
    <w:lvl w:ilvl="6" w:tplc="7BB655FE">
      <w:start w:val="1"/>
      <w:numFmt w:val="decimal"/>
      <w:lvlText w:val="%7."/>
      <w:lvlJc w:val="left"/>
      <w:pPr>
        <w:ind w:left="5748" w:hanging="359"/>
      </w:pPr>
    </w:lvl>
    <w:lvl w:ilvl="7" w:tplc="7D70C5F2">
      <w:start w:val="1"/>
      <w:numFmt w:val="lowerLetter"/>
      <w:lvlText w:val="%8."/>
      <w:lvlJc w:val="left"/>
      <w:pPr>
        <w:ind w:left="6468" w:hanging="359"/>
      </w:pPr>
    </w:lvl>
    <w:lvl w:ilvl="8" w:tplc="78BE7326">
      <w:start w:val="1"/>
      <w:numFmt w:val="lowerRoman"/>
      <w:lvlText w:val="%9."/>
      <w:lvlJc w:val="right"/>
      <w:pPr>
        <w:ind w:left="7188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8"/>
    <w:rsid w:val="001A7498"/>
    <w:rsid w:val="00A44238"/>
    <w:rsid w:val="00C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5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6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customStyle="1" w:styleId="11">
    <w:name w:val="Основной шрифт абзаца1"/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paragraph" w:styleId="aa">
    <w:name w:val="List Paragraph"/>
    <w:basedOn w:val="a"/>
    <w:pPr>
      <w:ind w:left="720"/>
      <w:contextualSpacing/>
    </w:pPr>
  </w:style>
  <w:style w:type="character" w:customStyle="1" w:styleId="ab">
    <w:name w:val="Абзац списка Знак"/>
    <w:basedOn w:val="10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c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customStyle="1" w:styleId="bold">
    <w:name w:val="bold"/>
    <w:basedOn w:val="11"/>
  </w:style>
  <w:style w:type="character" w:customStyle="1" w:styleId="bold0">
    <w:name w:val="bold"/>
    <w:basedOn w:val="a0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1"/>
  </w:style>
  <w:style w:type="character" w:customStyle="1" w:styleId="apple-converted-space0">
    <w:name w:val="apple-converted-space"/>
    <w:basedOn w:val="a0"/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5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6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customStyle="1" w:styleId="11">
    <w:name w:val="Основной шрифт абзаца1"/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paragraph" w:styleId="aa">
    <w:name w:val="List Paragraph"/>
    <w:basedOn w:val="a"/>
    <w:pPr>
      <w:ind w:left="720"/>
      <w:contextualSpacing/>
    </w:pPr>
  </w:style>
  <w:style w:type="character" w:customStyle="1" w:styleId="ab">
    <w:name w:val="Абзац списка Знак"/>
    <w:basedOn w:val="10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c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customStyle="1" w:styleId="bold">
    <w:name w:val="bold"/>
    <w:basedOn w:val="11"/>
  </w:style>
  <w:style w:type="character" w:customStyle="1" w:styleId="bold0">
    <w:name w:val="bold"/>
    <w:basedOn w:val="a0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1"/>
  </w:style>
  <w:style w:type="character" w:customStyle="1" w:styleId="apple-converted-space0">
    <w:name w:val="apple-converted-space"/>
    <w:basedOn w:val="a0"/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Виктория Марадудина</cp:lastModifiedBy>
  <cp:revision>3</cp:revision>
  <dcterms:created xsi:type="dcterms:W3CDTF">2020-10-13T04:56:00Z</dcterms:created>
  <dcterms:modified xsi:type="dcterms:W3CDTF">2020-10-13T05:02:00Z</dcterms:modified>
</cp:coreProperties>
</file>