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r>
          <w:rPr>
            <w:rFonts w:ascii="Times New Roman" w:hAnsi="Times New Roman" w:cs="Times New Roman"/>
            <w:color w:val="0000FF"/>
          </w:rPr>
          <w:t>КонсультантПлюс</w:t>
        </w:r>
      </w:hyperlink>
      <w:r>
        <w:rPr>
          <w:rFonts w:ascii="Times New Roman" w:hAnsi="Times New Roman" w:cs="Times New Roman"/>
        </w:rPr>
        <w:br/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587C78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C78" w:rsidRDefault="005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 июля 2005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587C78" w:rsidRDefault="00587C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Calibri" w:hAnsi="Calibri" w:cs="Calibri"/>
              </w:rPr>
            </w:pPr>
            <w:bookmarkStart w:id="0" w:name="Par1"/>
            <w:bookmarkEnd w:id="0"/>
            <w:r>
              <w:rPr>
                <w:rFonts w:ascii="Calibri" w:hAnsi="Calibri" w:cs="Calibri"/>
              </w:rPr>
              <w:t>N 813</w:t>
            </w:r>
          </w:p>
        </w:tc>
      </w:tr>
    </w:tbl>
    <w:p w:rsidR="00587C78" w:rsidRDefault="00587C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УКАЗ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ПРЕЗИДЕНТА РОССИЙСКОЙ ФЕДЕРАЦИИ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И УСЛОВИЯХ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КОМАНДИРОВАНИЯ ФЕДЕРАЛЬНЫХ ГОСУДАРСТВЕННЫХ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06.12.2007 </w:t>
      </w:r>
      <w:hyperlink r:id="rId5" w:history="1">
        <w:r>
          <w:rPr>
            <w:rFonts w:ascii="Calibri" w:hAnsi="Calibri" w:cs="Calibri"/>
            <w:color w:val="0000FF"/>
          </w:rPr>
          <w:t>N 1643</w:t>
        </w:r>
      </w:hyperlink>
      <w:r>
        <w:rPr>
          <w:rFonts w:ascii="Calibri" w:hAnsi="Calibri" w:cs="Calibri"/>
        </w:rPr>
        <w:t>,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19.01.2013 </w:t>
      </w:r>
      <w:hyperlink r:id="rId6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 исполнение Федерального </w:t>
      </w:r>
      <w:hyperlink r:id="rId7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27 июля 2004 г. N 79-ФЗ "О государственной гражданской службе Российской Федерации" постановляю: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</w:t>
      </w:r>
      <w:hyperlink w:anchor="Par41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и условия командирования федеральных государственных гражданских служащих.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Финансирование расходов, связанных с реализацией настоящего Указа, осуществлять за счет средств, предусматриваемых в федеральном бюджете на содержание соответствующих федеральных государственных органов.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Правительству Российской Федерации: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определить в 3-месячный срок </w:t>
      </w:r>
      <w:hyperlink r:id="rId8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форм журналов учета работников, выезжающих и приезжающих в служебные командировки;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привести свои нормативные правовые акты в соответствие с настоящим Указом.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Признать утратившим силу </w:t>
      </w:r>
      <w:hyperlink r:id="rId9" w:history="1">
        <w:r>
          <w:rPr>
            <w:rFonts w:ascii="Calibri" w:hAnsi="Calibri" w:cs="Calibri"/>
            <w:color w:val="0000FF"/>
          </w:rPr>
          <w:t>Указ</w:t>
        </w:r>
      </w:hyperlink>
      <w:r>
        <w:rPr>
          <w:rFonts w:ascii="Calibri" w:hAnsi="Calibri" w:cs="Calibri"/>
        </w:rPr>
        <w:t xml:space="preserve"> Президента Российской Федерации от 24 ноября 1995 г. N 1177 "О нормах расходов для федеральных государственных служащих на служебные командировки в пределах Российской Федерации" (Собрание законодательства Российской Федерации, 1995, N 48, ст. 4659).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Настоящий Указ вступает в силу со дня его подписания.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Президент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В.ПУТИН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Москва, Кремль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18 июля 2005 года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813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6"/>
      <w:bookmarkEnd w:id="1"/>
      <w:r>
        <w:rPr>
          <w:rFonts w:ascii="Calibri" w:hAnsi="Calibri" w:cs="Calibri"/>
        </w:rPr>
        <w:t>Утверждены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Указом Президента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июля 2005 г. N 813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ПОРЯДОК И УСЛОВИЯ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КОМАНДИРОВАНИЯ ФЕДЕРАЛЬНЫХ ГОСУДАРСТВЕННЫХ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ГРАЖДАНСКИХ СЛУЖАЩИХ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Указов Президента РФ от 06.12.2007 </w:t>
      </w:r>
      <w:hyperlink r:id="rId10" w:history="1">
        <w:r>
          <w:rPr>
            <w:rFonts w:ascii="Calibri" w:hAnsi="Calibri" w:cs="Calibri"/>
            <w:color w:val="0000FF"/>
          </w:rPr>
          <w:t>N 1643</w:t>
        </w:r>
      </w:hyperlink>
      <w:r>
        <w:rPr>
          <w:rFonts w:ascii="Calibri" w:hAnsi="Calibri" w:cs="Calibri"/>
        </w:rPr>
        <w:t>,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19.01.2013 </w:t>
      </w:r>
      <w:hyperlink r:id="rId11" w:history="1">
        <w:r>
          <w:rPr>
            <w:rFonts w:ascii="Calibri" w:hAnsi="Calibri" w:cs="Calibri"/>
            <w:color w:val="0000FF"/>
          </w:rPr>
          <w:t>N 36</w:t>
        </w:r>
      </w:hyperlink>
      <w:r>
        <w:rPr>
          <w:rFonts w:ascii="Calibri" w:hAnsi="Calibri" w:cs="Calibri"/>
        </w:rPr>
        <w:t>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Федеральные государственные гражданские служащие (далее - гражданские служащие) направляются в служебные командировки по решению представителя нанимателя (руководителя государственного органа или его аппарата либо лица, замещающего государственную должность Российской Федерации) или уполномоченного им лица (далее - представитель нанимателя или уполномоченное им лицо) на определенный срок для выполнения служебного задания (вне постоянного места прохождения федеральной государственной гражданской службы) как на территории Российской Федерации, так и на территориях иностранных государств.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служебные командировки направляются гражданские служащие, замещающие должности федеральной государственной гражданской службы (далее - должности гражданской службы) и состоящие в штате соответствующего федерального государственного органа или его аппарата (далее - государственный орган).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Направление гражданских служащих в служебные командировки осуществляется: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руководителей федеральных служб и федеральных агентств, руководство деятельностью которых осуществляет Президент Российской Федерации, - с письменного согласия Президента Российской Федерации;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руководителей государственных комитетов, федеральных служб и федеральных агентств, находящихся в ведении Правительства Российской Федерации, - с письменного согласия Председателя Правительства Российской Федерации или по его поручению - заместителя Председателя Правительства Российской Федерации;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руководителей федеральных служб и федеральных агентств, находящихся в ведении федеральных министерств, - по решению соответствующих федеральных министров;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руководителей территориальных органов федеральных органов исполнительной власти - по решению руководителей соответствующих федеральных органов исполнительной власти.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Срок служебной командировки гражданского служащего определяется представителем нанимателя или уполномоченным им лицом с учетом объема, сложности и других особенностей служебного задания.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Командирование гражданского служащего в вышестоящие в порядке подчиненности государственные органы осуществляется по письменному вызову руководителя этого государственного органа или по согласованию с ним, при этом срок служебной командировки не должен превышать пять дней, не считая времени нахождения в пути. Продление срока служебной командировки допускается в исключительных случаях, но не более чем на пять дней, представителем нанимателя или уполномоченным им лицом с письменного согласия руководителя государственного органа, в который командирован гражданский служащий, или уполномоченного этим руководителем лица.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Днем выезда в служебную командировку считается день отправления поезда, самолета, автобуса или другого транспортного средства от постоянного места прохождения гражданским служащим федеральной государственной гражданской службы, а днем приезда из служебной командировки - день прибытия указанного транспортного средства в постоянное место прохождения гражданским служащим федеральной государственной гражданской службы.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отправлении транспортного средства до 24 часов включительно днем выезда в служебную командировку считаются текущие сутки, а с 00 часов и позднее - последующие сутки.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станция, пристань, аэропорт находятся за чертой населенного пункта, учитывается время, необходимое для проезда до станции, пристани, аэропорта. Аналогично определяется день приезда гражданского служащего в постоянное место прохождения федеральной государственной гражданской службы.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явке гражданского служащего на службу в день выезда в служебную командировку и в день приезда из служебной командировки решается в порядке, установленном представителем нанимателя или уполномоченным им лицом.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7. Направление гражданского служащего в служебную командировку оформляется первичными учетными документами в соответствии с установленными унифицированными </w:t>
      </w:r>
      <w:hyperlink r:id="rId13" w:history="1">
        <w:r>
          <w:rPr>
            <w:rFonts w:ascii="Calibri" w:hAnsi="Calibri" w:cs="Calibri"/>
            <w:color w:val="0000FF"/>
          </w:rPr>
          <w:t>формами</w:t>
        </w:r>
      </w:hyperlink>
      <w:r>
        <w:rPr>
          <w:rFonts w:ascii="Calibri" w:hAnsi="Calibri" w:cs="Calibri"/>
        </w:rPr>
        <w:t xml:space="preserve"> первичной учетной документации по учету труда и его оплаты.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На основании решения представителя нанимателя или уполномоченного им лица кадровая служба государственного органа оформляет гражданскому служащему командировочное </w:t>
      </w:r>
      <w:hyperlink r:id="rId14" w:history="1">
        <w:r>
          <w:rPr>
            <w:rFonts w:ascii="Calibri" w:hAnsi="Calibri" w:cs="Calibri"/>
            <w:color w:val="0000FF"/>
          </w:rPr>
          <w:t>удостоверение</w:t>
        </w:r>
      </w:hyperlink>
      <w:r>
        <w:rPr>
          <w:rFonts w:ascii="Calibri" w:hAnsi="Calibri" w:cs="Calibri"/>
        </w:rPr>
        <w:t>, подтверждающее срок его пребывания в служебной командировке (дата приезда в пункт (в пункты) назначения и дата выезда из него (из них).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Командировочное удостоверение оформляется в одном экземпляре кадровой службой государственного органа и подписывается представителем нанимателя или уполномоченным им лицом. Командировочное удостоверение вручается гражданскому служащему и находится у него в течение всего срока служебной командировки.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Фактический срок пребывания в месте командирования определяется по отметкам о дате приезда в место командирования и дате выезда из него, которые делаются в командировочном удостоверении и заверяются подписью полномочного должностного лица и печатью, которая используется в хозяйственной деятельности организации для засвидетельствования такой подписи.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гражданский служащий командирован в несколько государственных органов (организаций), расположенных в разных населенных пунктах, отметки в командировочном удостоверении о дате приезда и дате выезда делаются в каждом государственном органе (организации).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Государственные органы ведут учет гражданских служащих, выезжающих и приезжающих в служебные командировки, в специальных журналах по формам, </w:t>
      </w:r>
      <w:hyperlink r:id="rId15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утверждения которых определяется Правительством Российской Федерации. Представитель нанимателя или уполномоченное им лицо своим приказом (распоряжением) назначает гражданского служащего, ответственного за ведение указанных журналов и осуществление отметок в командировочных удостоверениях.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При направлении гражданского служащего в служебную командировку ему гарантируются сохранение должности гражданской службы и денежного содержания, а также возмещаются: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по проезду к месту командирования и обратно - к постоянному месту прохождения федеральной государственной гражданской службы;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расходы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расходы по найму жилого помещения;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дополнительные расходы, связанные с проживанием вне постоянного места жительства (суточные);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расходы, связанные со служебной командировкой (при условии, что они произведены гражданским служащим с разрешения или ведома представителя нанимателя или уполномоченного им лица).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Денежное содержание за период нахождения гражданского служащего в служебной командировке сохраняется за все служебные дни по графику, установленному в постоянном месте прохождения гражданским служащим федеральной государственной гражданской службы.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06.12.2007 N 1643)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направлении гражданского служащего в служебную командировку на территорию иностранного государства ему дополнительно возмещаются: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расходы на оформление заграничного паспорта, визы и других выездных документов;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обязательные консульские и аэродромные сборы;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сборы за право въезда или транзита автомобильного транспорта;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расходы на оформление обязательной медицинской страховки;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иные обязательные платежи и сборы.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В случае временной нетрудоспособности командированного гражданского служащего, удостоверенной в установленном порядке, ему возмещаются расходы по найму жилого </w:t>
      </w:r>
      <w:r>
        <w:rPr>
          <w:rFonts w:ascii="Calibri" w:hAnsi="Calibri" w:cs="Calibri"/>
        </w:rPr>
        <w:lastRenderedPageBreak/>
        <w:t>помещения (кроме случаев, когда командированный гражданский служащий находится на стационарном лечении) и выплачиваются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 период временной нетрудоспособности командированному гражданскому служащему выплачивается пособие по временной нетрудоспособности в соответствии с законодательством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Государственный орган или организация, в которые командирован гражданский служащий, обеспечивают его служебным местом, необходимыми материалами и оборудованием, а также всеми видами связи, транспортными средствами, необходимыми для выполнения гражданским служащим служебного задания.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Дополнительные расходы, связанные с проживанием вне постоянного места жительства (суточные), выплачиваются гражданскому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</w:t>
      </w:r>
      <w:hyperlink r:id="rId18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Правительством Российской Федерации для организаций, финансируемых за счет средств федерального бюджета.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В случае командирования гражданского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 возвращаться к постоянному месту жительства, суточные не выплачиваются.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командированный гражданский служащий по окончании служебного дня по согласованию с представителем нанимателя или уполномоченным им лицом остается в месте командирования, то при предоставлении документов о найме жилого помещения эти расходы возмещаются ему в </w:t>
      </w:r>
      <w:hyperlink r:id="rId19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Вопрос о целесообразности ежедневного возвращения гражданского служащего из места командирования к постоянному месту жительства в каждом конкретном случае решается представителем нанимателя или уполномоченным им лицом с учетом расстояния, условий транспортного сообщения, характера выполняемого служебного задания, а также необходимости создания гражданскому служащему условий для отдыха.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Расходы по бронированию и найму жилого помещения возмещаются командированным гражданским служащим (кроме тех случаев, когда им предоставляется бесплатное жилое помещение) по фактическим затратам, подтвержденным соответствующими документами, по следующим нормам: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гражданским служащим, замещающим высшие должности гражданской службы категории "руководители", - не более стоимости двухкомнатного номера;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остальным гражданским служащим - не более стоимости однокомнатного (одноместного) номера.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случае если в населенном пункте отсутствует гостиница, гражданскому служащему предоставляется иное отдельное жилое помещение либо аналогичное жилое помещение в ближайшем населенном пункте с гарантированным транспортным обеспечением от места проживания до места командирования и обратно.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отсутствии подтверждающих документов (в случае непредоставления места в гостинице) расходы по найму жилого помещения возмещаются в размере 30 процентов установленной нормы суточных за каждый день нахождения в служебной командировке.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вынужденной остановки в пути командированному гражданскому служащему возмещаются расходы по найму жилого помещения, подтвержденные соответствующими документами, в размерах, установленных настоящими порядком и условиями.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20. Предоставление командированным гражданским служащим услуг по найму жилого помещения осуществляется в соответствии с </w:t>
      </w:r>
      <w:hyperlink r:id="rId20" w:history="1">
        <w:r>
          <w:rPr>
            <w:rFonts w:ascii="Calibri" w:hAnsi="Calibri" w:cs="Calibri"/>
            <w:color w:val="0000FF"/>
          </w:rPr>
          <w:t>Правилами</w:t>
        </w:r>
      </w:hyperlink>
      <w:r>
        <w:rPr>
          <w:rFonts w:ascii="Calibri" w:hAnsi="Calibri" w:cs="Calibri"/>
        </w:rPr>
        <w:t xml:space="preserve"> предоставления гостиничных услуг в Российской Федерации, утвержденными Правительством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21. Расходы по проезду гражданских служащих к месту командирования и обратно - к постоянному месту прохождения федеральной государственной гражданской службы (включая оплату услуг по оформлению проездных документов, предоставлению в поездах постельных </w:t>
      </w:r>
      <w:r>
        <w:rPr>
          <w:rFonts w:ascii="Calibri" w:hAnsi="Calibri" w:cs="Calibri"/>
        </w:rPr>
        <w:lastRenderedPageBreak/>
        <w:t>принадлежностей), а также по проезду из одного населенного пункта в другой, если гражданский служащий командирован в несколько государственных органов (организаций), расположенных в разных населенных пунктах, воздушным, железнодорожным, водным и автомобильным транспортом, возмещаются по фактическим затратам, подтвержденным проездными документами, по следующим нормам: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1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19.01.2013 N 36)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гражданским служащим, замещающим высшие должности гражданской службы категории "руководители":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билету I класса;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каюте "люкс" с комплексным обслуживанием пассажиров;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бизнес-класса, с двухместными купе категории "СВ" или в вагоне категории "С" с местами для сидения, соответствующими требованиям, предъявляемым к вагонам бизнес-класса;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гражданским служащим, замещающим высшие должности гражданской службы категории "помощники (советники)" &lt;*&gt;, "специалисты":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По решению Руководителя Администрации Президента Российской Федерации отдельным гражданским служащим, замещающим высшие должности гражданской службы категории "помощники (советники)" в Администрации Президента Российской Федерации, расходы по проезду возмещаются по нормам, предусмотренным для гражданских служащих, замещающих высшие должности гражданской службы категории "руководители".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тарифу бизнес-класса;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двухместной каюте с комплексным обслуживанием пассажиров;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вагонам экономического класса, с четырехместными купе категории "К" или в вагоне категории "С" с местами для сидения;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гражданским служащим, замещающим главные, ведущие, старшие и младшие должности гражданской службы: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воздушным транспортом - по тарифу экономического класса;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морским и речным транспортом - по тарифам, устанавливаемым перевозчиком, но не выше стоимости проезда в четырехместной каюте с комплексным обслуживанием пассажиров;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железнодорожным транспортом - в вагоне повышенной комфортности, отнесенном к вагону экономического класса, с четырехместными купе категории "К" или в вагоне категории "С" с местами для сидения.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22. При отсутствии проездных документов оплата не производится.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Командированному гражданскому служащему оплачиваются расходы по проезду до станции, пристани, аэропорта при наличии документов (билетов), подтверждающих эти расходы.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23. Отдельным категориям гражданских служащих оплачиваются услуги залов официальных лиц и делегаций, организуемых в составе железнодорожных и автомобильных вокзалов (станций), морских и речных портов, аэропортов (аэродромов), открытых для международных сообщений (международных полетов). </w:t>
      </w:r>
      <w:hyperlink r:id="rId22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должностей гражданской службы, замещение которых дает право пользования залами официальных лиц и делегаций, утверждается Президентом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24. По решению представителя нанимателя или уполномоченного им лица гражданскому служащему при наличии обоснования могут быть возмещены расходы по проезду к месту командирования и обратно - к постоянному месту прохождения федеральной государственной гражданской службы - воздушным, железнодорожным, водным и автомобильным транспортом сверх норм, установленных настоящими порядком и условиями, в пределах средств, предусмотренных в федеральном бюджете на содержание соответствующего государственного органа.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25. Направление гражданского служащего в служебную командировку за пределы </w:t>
      </w:r>
      <w:r>
        <w:rPr>
          <w:rFonts w:ascii="Calibri" w:hAnsi="Calibri" w:cs="Calibri"/>
        </w:rPr>
        <w:lastRenderedPageBreak/>
        <w:t>территории Российской Федерации производится по правовому акту (приказу, распоряжению) представителя нанимателя или уполномоченного им лица без оформления командировочного удостоверения, кроме случаев командирования в государства - участники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Особенности командирования отдельных гражданских служащих за пределы территории Российской Федерации устанавливаются законодательством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При направлении гражданского служащего в служебную командировку за пределы территории Российской Федерации суточные выплачиваются в иностранной валюте в </w:t>
      </w:r>
      <w:hyperlink r:id="rId23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устанавливаемых Правительством Российской Федерации для организаций, финансируемых за счет средств федерального бюджета.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За время нахождения гражданского служащего, направляемого в служебную командировку за пределы территории Российской Федерации, в пути суточные выплачиваются: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при проезде по территории Российской Федерации - в порядке и </w:t>
      </w:r>
      <w:hyperlink r:id="rId24" w:history="1">
        <w:r>
          <w:rPr>
            <w:rFonts w:ascii="Calibri" w:hAnsi="Calibri" w:cs="Calibri"/>
            <w:color w:val="0000FF"/>
          </w:rPr>
          <w:t>размерах</w:t>
        </w:r>
      </w:hyperlink>
      <w:r>
        <w:rPr>
          <w:rFonts w:ascii="Calibri" w:hAnsi="Calibri" w:cs="Calibri"/>
        </w:rPr>
        <w:t>, установленных для служебных командировок в пределах территории Российской Федерации;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при проезде по территории иностранного государства - в порядке и размерах, установленных для служебных командировок на территории иностранных государств нормативными правовыми актами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При следовании гражданского служащего с территории Российской Федерации день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паспорте, служебном паспорте или дипломатическом паспорте гражданского служащего.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направлении гражданского служащего в служебную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гражданский служащий.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При направлении гражданского служащего в служебную командировку на территории государств - 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вкомандировочном</w:t>
      </w:r>
      <w:hyperlink r:id="rId25" w:history="1">
        <w:r>
          <w:rPr>
            <w:rFonts w:ascii="Calibri" w:hAnsi="Calibri" w:cs="Calibri"/>
            <w:color w:val="0000FF"/>
          </w:rPr>
          <w:t>удостоверении</w:t>
        </w:r>
      </w:hyperlink>
      <w:r>
        <w:rPr>
          <w:rFonts w:ascii="Calibri" w:hAnsi="Calibri" w:cs="Calibri"/>
        </w:rPr>
        <w:t>, оформленном, как при командировании в пределах территории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вынужденной задержки в пути суточные за время задержки выплачиваются по решению представителя нанимателя или уполномоченного им лица при представлении документов, подтверждающих факт вынужденной задержки.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30. Гражданскому служащему, выехавшему в служебную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</w:t>
      </w:r>
      <w:hyperlink r:id="rId26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расходов на выплату суточных, устанавливаемой Правительством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если гражданский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счет принимающей стороны, направляющая сторона выплату суточных в иностранной валюте не производит. Если принимающая сторона не выплачивает указанному гражданскому служащему иностранную валюту на личные расходы, но предоставляет ему за свой счет питание, направляющая сторона выплачивает ему суточные в иностранной валюте в размере 30 процентов указанной </w:t>
      </w:r>
      <w:hyperlink r:id="rId27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>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31. Расходы по найму жилого помещения при направлении гражданских служащих в служебные командировки на территории иностранных государств возмещаются по фактическим затратам, подтвержденным соответствующими документами, но не превышающим предельные </w:t>
      </w:r>
      <w:hyperlink r:id="rId28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 xml:space="preserve"> возмещения расходов по найму жилого помещения при краткосрочных служебных командировках на территории иностранных государств, устанавливаемые Министерством финансов Российской Федерации по согласованию с Министерством иностранных дел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Расходы по проезду при направлении гражданского служащего в служебную командировку на территории иностранных государств возмещаются ему в том же порядке, что и при направлении в служебную командировку в пределах территории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33. На гражданских служащих, находящихся в служебной командировке, распространяется режим служебного времени тех государственных органов (организаций), в которые они командированы. В случае если режим служебного времени в указанных государственных органах (организациях) отличается от режима служебного времени в государственном органе, в котором гражданский служащий постоянно проходит федеральную государственную гражданскую службу, в сторону уменьшения дней отдыха, взамен дней отдыха, не использованных в период нахождения в служебной командировке, гражданскому служащему предоставляются другие дни отдыха по возвращении из служебной командировки.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Если гражданский служащий специально командирован для работы в выходные или праздничные дни, компенсация за работу в эти дни производится в соответствии с </w:t>
      </w:r>
      <w:hyperlink r:id="rId29" w:history="1">
        <w:r>
          <w:rPr>
            <w:rFonts w:ascii="Calibri" w:hAnsi="Calibri" w:cs="Calibri"/>
            <w:color w:val="0000FF"/>
          </w:rPr>
          <w:t>законодательством</w:t>
        </w:r>
      </w:hyperlink>
      <w:r>
        <w:rPr>
          <w:rFonts w:ascii="Calibri" w:hAnsi="Calibri" w:cs="Calibri"/>
        </w:rPr>
        <w:t xml:space="preserve"> Российской Федерации.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по распоряжению представителя нанимателя или уполномоченного им лица гражданский служащий выезжает в служебную командировку в выходной день, по возвращении из служебной командировки ему предоставляется другой день отдыха в установленном порядке.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При направлении гражданского служащего в служебную командировку ему выдается денежный аванс на оплату расходов по проезду, по найму жилого помещения и дополнительных расходов, связанных с проживанием вне места постоянного жительства (суточные).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По возвращении из служебной командировки гражданский служащий обязан в течение трех служебных дней: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представить в государственный орган авансовый отчет об израсходованных в связи со служебной командировкой суммах по установленной </w:t>
      </w:r>
      <w:hyperlink r:id="rId30" w:history="1">
        <w:r>
          <w:rPr>
            <w:rFonts w:ascii="Calibri" w:hAnsi="Calibri" w:cs="Calibri"/>
            <w:color w:val="0000FF"/>
          </w:rPr>
          <w:t>форме</w:t>
        </w:r>
      </w:hyperlink>
      <w:r>
        <w:rPr>
          <w:rFonts w:ascii="Calibri" w:hAnsi="Calibri" w:cs="Calibri"/>
        </w:rPr>
        <w:t xml:space="preserve"> и произвести окончательный расчет по выданному ему перед отъездом в служебную командировку денежному авансу на командировочные расходы. К авансовому отчету прилагаются командировочное </w:t>
      </w:r>
      <w:hyperlink r:id="rId31" w:history="1">
        <w:r>
          <w:rPr>
            <w:rFonts w:ascii="Calibri" w:hAnsi="Calibri" w:cs="Calibri"/>
            <w:color w:val="0000FF"/>
          </w:rPr>
          <w:t>удостоверение</w:t>
        </w:r>
      </w:hyperlink>
      <w:r>
        <w:rPr>
          <w:rFonts w:ascii="Calibri" w:hAnsi="Calibri" w:cs="Calibri"/>
        </w:rPr>
        <w:t>, оформленное надлежащим образом, документы о найме жилого помещения, фактических расходах по проезду (включая оплату услуг по оформлению проездных документов, предоставлению в поездах постельных принадлежностей) и иных связанных со служебной командировкой расходах, произведенных с разрешения представителя нанимателя или уполномоченного им лица;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32" w:history="1">
        <w:r>
          <w:rPr>
            <w:rFonts w:ascii="Calibri" w:hAnsi="Calibri" w:cs="Calibri"/>
            <w:color w:val="0000FF"/>
          </w:rPr>
          <w:t>Указа</w:t>
        </w:r>
      </w:hyperlink>
      <w:r>
        <w:rPr>
          <w:rFonts w:ascii="Calibri" w:hAnsi="Calibri" w:cs="Calibri"/>
        </w:rPr>
        <w:t xml:space="preserve"> Президента РФ от 19.01.2013 N 36)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представить в государственный орган отчет о выполненной работе за период пребывания в служебной командировке, согласованный с руководителем самостоятельного подразделения, в котором он постоянно проходит федеральную государственную гражданскую службу.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Расходы, размеры которых превышают </w:t>
      </w:r>
      <w:hyperlink r:id="rId33" w:history="1">
        <w:r>
          <w:rPr>
            <w:rFonts w:ascii="Calibri" w:hAnsi="Calibri" w:cs="Calibri"/>
            <w:color w:val="0000FF"/>
          </w:rPr>
          <w:t>размеры</w:t>
        </w:r>
      </w:hyperlink>
      <w:r>
        <w:rPr>
          <w:rFonts w:ascii="Calibri" w:hAnsi="Calibri" w:cs="Calibri"/>
        </w:rPr>
        <w:t>, установленные Правительством Российской Федерации, а также иные расходы, связанные со служебными командировками (при условии, что они произведены гражданским служащим с разрешения представителя нанимателя или уполномоченного им лица), возмещаются государственными органами за счет средств, предусмотренных в федеральном бюджете на содержание соответствующего государственного органа.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Возмещение иных расходов, связанных со служебной командировкой, произведенных с разрешения представителя нанимателя или уполномоченного им лица, осуществляется при представлении документов, подтверждающих эти расходы.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37. Президент Российской Федерации и Правительство Российской Федерации вправе разрешать государственным органам выплачивать в необходимых случаях отдельным гражданским служащим в период их пребывания в краткосрочных служебных командировках на </w:t>
      </w:r>
      <w:r>
        <w:rPr>
          <w:rFonts w:ascii="Calibri" w:hAnsi="Calibri" w:cs="Calibri"/>
        </w:rPr>
        <w:lastRenderedPageBreak/>
        <w:t>территориях иностранных государств безотчетные суммы в иностранной валюте на расходы протокольного характера, а также производить иные выплаты.</w:t>
      </w: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87C78" w:rsidRDefault="00587C7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5062A" w:rsidRDefault="005E41D9">
      <w:bookmarkStart w:id="3" w:name="_GoBack"/>
      <w:bookmarkEnd w:id="3"/>
    </w:p>
    <w:sectPr w:rsidR="0025062A" w:rsidSect="00861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587C78"/>
    <w:rsid w:val="000655E3"/>
    <w:rsid w:val="000E6F73"/>
    <w:rsid w:val="00427E80"/>
    <w:rsid w:val="00587C78"/>
    <w:rsid w:val="005E41D9"/>
    <w:rsid w:val="00613931"/>
    <w:rsid w:val="00B65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528B83C4C2C1E4FB9B89BAE65377834E49C4A1DD751FF109874AB3036B0156B79699A62E65B9d3eEK" TargetMode="External"/><Relationship Id="rId13" Type="http://schemas.openxmlformats.org/officeDocument/2006/relationships/hyperlink" Target="consultantplus://offline/ref=B1528B83C4C2C1E4FB9B89BAE6537783434CC3A6D1751FF109874AB3d0e3K" TargetMode="External"/><Relationship Id="rId18" Type="http://schemas.openxmlformats.org/officeDocument/2006/relationships/hyperlink" Target="consultantplus://offline/ref=B1528B83C4C2C1E4FB9B89BAE6537783464FC7A5D17642FB01DE46B104d6e4K" TargetMode="External"/><Relationship Id="rId26" Type="http://schemas.openxmlformats.org/officeDocument/2006/relationships/hyperlink" Target="consultantplus://offline/ref=B1528B83C4C2C1E4FB9B89BAE65377834F48C5A2D6751FF109874AB3036B0156B79699A62E65BAd3eC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1528B83C4C2C1E4FB9B89BAE6537783464FC1A8DC7742FB01DE46B104645E41B0DF95A72E65B93Dd6e6K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B1528B83C4C2C1E4FB9B89BAE6537783464DC0A3D07D42FB01DE46B104645E41B0DF95A72E65BF3Dd6e5K" TargetMode="External"/><Relationship Id="rId12" Type="http://schemas.openxmlformats.org/officeDocument/2006/relationships/hyperlink" Target="consultantplus://offline/ref=B1528B83C4C2C1E4FB9B89BAE65377834048C3A7D6751FF109874AB3036B0156B79699A62E65B9d3e4K" TargetMode="External"/><Relationship Id="rId17" Type="http://schemas.openxmlformats.org/officeDocument/2006/relationships/hyperlink" Target="consultantplus://offline/ref=B1528B83C4C2C1E4FB9B89BAE65377834048C3A7D6751FF109874AB3036B0156B79699A62E65B8d3eCK" TargetMode="External"/><Relationship Id="rId25" Type="http://schemas.openxmlformats.org/officeDocument/2006/relationships/hyperlink" Target="consultantplus://offline/ref=B1528B83C4C2C1E4FB9B89BAE6537783434CC3A6D1751FF109874AB3036B0156B79699A62E67BFd3eCK" TargetMode="External"/><Relationship Id="rId33" Type="http://schemas.openxmlformats.org/officeDocument/2006/relationships/hyperlink" Target="consultantplus://offline/ref=B1528B83C4C2C1E4FB9B89BAE6537783464FC7A5D17642FB01DE46B104d6e4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528B83C4C2C1E4FB9B89BAE65377834048C3A7D6751FF109874AB3036B0156B79699A62E65B8d3eDK" TargetMode="External"/><Relationship Id="rId20" Type="http://schemas.openxmlformats.org/officeDocument/2006/relationships/hyperlink" Target="consultantplus://offline/ref=B1528B83C4C2C1E4FB9B89BAE6537783464FC2A2D27B42FB01DE46B104645E41B0DF95A72E65B93Cd6e2K" TargetMode="External"/><Relationship Id="rId29" Type="http://schemas.openxmlformats.org/officeDocument/2006/relationships/hyperlink" Target="consultantplus://offline/ref=B1528B83C4C2C1E4FB9B89BAE6537783464DC5A8D77742FB01DE46B104645E41B0DF95A12Fd6e0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528B83C4C2C1E4FB9B89BAE6537783464FC1A8DC7742FB01DE46B104645E41B0DF95A72E65B93Dd6e6K" TargetMode="External"/><Relationship Id="rId11" Type="http://schemas.openxmlformats.org/officeDocument/2006/relationships/hyperlink" Target="consultantplus://offline/ref=B1528B83C4C2C1E4FB9B89BAE6537783464FC1A8DC7742FB01DE46B104645E41B0DF95A72E65B93Dd6e6K" TargetMode="External"/><Relationship Id="rId24" Type="http://schemas.openxmlformats.org/officeDocument/2006/relationships/hyperlink" Target="consultantplus://offline/ref=B1528B83C4C2C1E4FB9B89BAE6537783464FC7A5D17642FB01DE46B104645E41B0DF95A72E65B93Dd6e7K" TargetMode="External"/><Relationship Id="rId32" Type="http://schemas.openxmlformats.org/officeDocument/2006/relationships/hyperlink" Target="consultantplus://offline/ref=B1528B83C4C2C1E4FB9B89BAE6537783464FC1A8DC7742FB01DE46B104645E41B0DF95A72E65B93Dd6e6K" TargetMode="External"/><Relationship Id="rId5" Type="http://schemas.openxmlformats.org/officeDocument/2006/relationships/hyperlink" Target="consultantplus://offline/ref=B1528B83C4C2C1E4FB9B89BAE65377834048C3A7D6751FF109874AB3036B0156B79699A62E65B9d3e5K" TargetMode="External"/><Relationship Id="rId15" Type="http://schemas.openxmlformats.org/officeDocument/2006/relationships/hyperlink" Target="consultantplus://offline/ref=B1528B83C4C2C1E4FB9B89BAE65377834E49C4A1DD751FF109874AB3036B0156B79699A62E65B9d3eEK" TargetMode="External"/><Relationship Id="rId23" Type="http://schemas.openxmlformats.org/officeDocument/2006/relationships/hyperlink" Target="consultantplus://offline/ref=B1528B83C4C2C1E4FB9B89BAE65377834F48C5A2D6751FF109874AB3036B0156B79699A62E65BAd3eCK" TargetMode="External"/><Relationship Id="rId28" Type="http://schemas.openxmlformats.org/officeDocument/2006/relationships/hyperlink" Target="consultantplus://offline/ref=B1528B83C4C2C1E4FB9B89BAE65377834F4FC1A2D0751FF109874AB3036B0156B79699A62E67B8d3e9K" TargetMode="External"/><Relationship Id="rId36" Type="http://schemas.microsoft.com/office/2007/relationships/stylesWithEffects" Target="stylesWithEffects.xml"/><Relationship Id="rId10" Type="http://schemas.openxmlformats.org/officeDocument/2006/relationships/hyperlink" Target="consultantplus://offline/ref=B1528B83C4C2C1E4FB9B89BAE65377834048C3A7D6751FF109874AB3036B0156B79699A62E65B9d3e5K" TargetMode="External"/><Relationship Id="rId19" Type="http://schemas.openxmlformats.org/officeDocument/2006/relationships/hyperlink" Target="consultantplus://offline/ref=B1528B83C4C2C1E4FB9B89BAE6537783464FC7A5D17642FB01DE46B104645E41B0DF95A72E65B93Dd6e6K" TargetMode="External"/><Relationship Id="rId31" Type="http://schemas.openxmlformats.org/officeDocument/2006/relationships/hyperlink" Target="consultantplus://offline/ref=B1528B83C4C2C1E4FB9B89BAE6537783434CC3A6D1751FF109874AB3036B0156B79699A62E67BFd3eC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528B83C4C2C1E4FB9B89BAE65377834F4FC0A1DE2815F9508B48dBe4K" TargetMode="External"/><Relationship Id="rId14" Type="http://schemas.openxmlformats.org/officeDocument/2006/relationships/hyperlink" Target="consultantplus://offline/ref=B1528B83C4C2C1E4FB9B89BAE6537783434CC3A6D1751FF109874AB3036B0156B79699A62E67BFd3eCK" TargetMode="External"/><Relationship Id="rId22" Type="http://schemas.openxmlformats.org/officeDocument/2006/relationships/hyperlink" Target="consultantplus://offline/ref=B1528B83C4C2C1E4FB9B89BAE6537783464DC9A5D07E42FB01DE46B104645E41B0DF95A72E65B93Cd6e9K" TargetMode="External"/><Relationship Id="rId27" Type="http://schemas.openxmlformats.org/officeDocument/2006/relationships/hyperlink" Target="consultantplus://offline/ref=B1528B83C4C2C1E4FB9B89BAE65377834F48C5A2D6751FF109874AB3036B0156B79699A62E65BAd3eCK" TargetMode="External"/><Relationship Id="rId30" Type="http://schemas.openxmlformats.org/officeDocument/2006/relationships/hyperlink" Target="consultantplus://offline/ref=B1528B83C4C2C1E4FB9B89BAE65377834448C3A7D0751FF109874AB3036B0156B79699A62E65BBd3eDK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4315</Words>
  <Characters>24598</Characters>
  <Application>Microsoft Office Word</Application>
  <DocSecurity>0</DocSecurity>
  <Lines>204</Lines>
  <Paragraphs>57</Paragraphs>
  <ScaleCrop>false</ScaleCrop>
  <Company/>
  <LinksUpToDate>false</LinksUpToDate>
  <CharactersWithSpaces>28856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Наталья Ивановна</dc:creator>
  <cp:lastModifiedBy>user</cp:lastModifiedBy>
  <cp:revision>2</cp:revision>
  <dcterms:created xsi:type="dcterms:W3CDTF">2017-03-10T09:52:00Z</dcterms:created>
  <dcterms:modified xsi:type="dcterms:W3CDTF">2017-03-10T09:52:00Z</dcterms:modified>
</cp:coreProperties>
</file>